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9EF77" w14:textId="77777777" w:rsidR="00186AC4" w:rsidRPr="00B20129" w:rsidRDefault="00186AC4" w:rsidP="00186AC4">
      <w:pPr>
        <w:spacing w:line="252" w:lineRule="auto"/>
        <w:jc w:val="center"/>
        <w:rPr>
          <w:rFonts w:ascii="Edwardian Script ITC" w:hAnsi="Edwardian Script ITC"/>
          <w:b/>
          <w:bCs/>
          <w:color w:val="000000" w:themeColor="text1"/>
          <w:sz w:val="72"/>
          <w:szCs w:val="72"/>
        </w:rPr>
      </w:pPr>
      <w:r w:rsidRPr="00B20129">
        <w:rPr>
          <w:rFonts w:ascii="Edwardian Script ITC" w:hAnsi="Edwardian Script ITC"/>
          <w:b/>
          <w:bCs/>
          <w:color w:val="000000" w:themeColor="text1"/>
          <w:sz w:val="72"/>
          <w:szCs w:val="72"/>
        </w:rPr>
        <w:t>Town of Canandaigua</w:t>
      </w:r>
    </w:p>
    <w:p w14:paraId="6744915A" w14:textId="77777777" w:rsidR="00186AC4" w:rsidRPr="00B20129" w:rsidRDefault="00186AC4" w:rsidP="00186AC4">
      <w:pPr>
        <w:tabs>
          <w:tab w:val="center" w:pos="4680"/>
        </w:tabs>
        <w:spacing w:line="252" w:lineRule="auto"/>
        <w:jc w:val="center"/>
        <w:rPr>
          <w:rFonts w:ascii="Perpetua" w:hAnsi="Perpetua"/>
          <w:color w:val="000000" w:themeColor="text1"/>
        </w:rPr>
      </w:pPr>
      <w:r w:rsidRPr="00B20129">
        <w:rPr>
          <w:rFonts w:ascii="Perpetua" w:hAnsi="Perpetua"/>
          <w:color w:val="000000" w:themeColor="text1"/>
        </w:rPr>
        <w:t>5440 Routes 5 &amp; 20 West</w:t>
      </w:r>
      <w:r w:rsidRPr="00B20129">
        <w:rPr>
          <w:rFonts w:ascii="Perpetua" w:hAnsi="Perpetua"/>
          <w:color w:val="000000" w:themeColor="text1"/>
        </w:rPr>
        <w:tab/>
        <w:t>Canandaigua, NY 14424</w:t>
      </w:r>
    </w:p>
    <w:p w14:paraId="4C8923E7" w14:textId="77777777" w:rsidR="00186AC4" w:rsidRPr="00B20129" w:rsidRDefault="00186AC4" w:rsidP="00186AC4">
      <w:pPr>
        <w:tabs>
          <w:tab w:val="center" w:pos="4680"/>
        </w:tabs>
        <w:spacing w:line="252" w:lineRule="auto"/>
        <w:jc w:val="center"/>
        <w:rPr>
          <w:rFonts w:ascii="Perpetua" w:hAnsi="Perpetua"/>
          <w:color w:val="000000" w:themeColor="text1"/>
        </w:rPr>
      </w:pPr>
      <w:r w:rsidRPr="00B20129">
        <w:rPr>
          <w:rFonts w:ascii="Perpetua" w:hAnsi="Perpetua"/>
          <w:color w:val="000000" w:themeColor="text1"/>
        </w:rPr>
        <w:t>Phone (585) 394-1120</w:t>
      </w:r>
      <w:r w:rsidRPr="00B20129">
        <w:rPr>
          <w:rFonts w:ascii="Perpetua" w:hAnsi="Perpetua"/>
          <w:color w:val="000000" w:themeColor="text1"/>
        </w:rPr>
        <w:tab/>
        <w:t>Fax (585) 394-9476</w:t>
      </w:r>
    </w:p>
    <w:p w14:paraId="44333893" w14:textId="77777777" w:rsidR="00186AC4" w:rsidRPr="00B20129" w:rsidRDefault="00186AC4" w:rsidP="00186AC4">
      <w:pPr>
        <w:pBdr>
          <w:top w:val="single" w:sz="12" w:space="1" w:color="auto"/>
          <w:bottom w:val="single" w:sz="12" w:space="1" w:color="auto"/>
        </w:pBdr>
        <w:spacing w:before="120" w:after="120" w:line="252" w:lineRule="auto"/>
        <w:jc w:val="center"/>
        <w:rPr>
          <w:b/>
          <w:color w:val="000000" w:themeColor="text1"/>
        </w:rPr>
      </w:pPr>
      <w:r w:rsidRPr="00B2012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186AC4" w:rsidRPr="00B20129" w14:paraId="2D44F380" w14:textId="77777777" w:rsidTr="00186AC4">
        <w:trPr>
          <w:jc w:val="center"/>
        </w:trPr>
        <w:tc>
          <w:tcPr>
            <w:tcW w:w="5616" w:type="dxa"/>
            <w:hideMark/>
          </w:tcPr>
          <w:p w14:paraId="7C0E2934" w14:textId="0C57BFFC" w:rsidR="00186AC4" w:rsidRPr="00B20129" w:rsidRDefault="00186AC4" w:rsidP="00186AC4">
            <w:pPr>
              <w:tabs>
                <w:tab w:val="left" w:pos="2880"/>
              </w:tabs>
              <w:spacing w:line="252" w:lineRule="auto"/>
              <w:rPr>
                <w:b/>
                <w:color w:val="000000" w:themeColor="text1"/>
              </w:rPr>
            </w:pPr>
            <w:r w:rsidRPr="00B20129">
              <w:rPr>
                <w:b/>
                <w:color w:val="000000" w:themeColor="text1"/>
              </w:rPr>
              <w:t>Public Hearing Opened</w:t>
            </w:r>
            <w:r w:rsidRPr="00B20129">
              <w:rPr>
                <w:bCs/>
                <w:color w:val="000000" w:themeColor="text1"/>
              </w:rPr>
              <w:t>:</w:t>
            </w:r>
            <w:r w:rsidRPr="00B20129">
              <w:rPr>
                <w:color w:val="000000" w:themeColor="text1"/>
              </w:rPr>
              <w:tab/>
            </w:r>
            <w:r w:rsidR="00385E7B">
              <w:rPr>
                <w:bCs/>
                <w:color w:val="000000" w:themeColor="text1"/>
              </w:rPr>
              <w:t xml:space="preserve"> February 18, 2020</w:t>
            </w:r>
          </w:p>
          <w:p w14:paraId="464FACDF" w14:textId="05F258B7" w:rsidR="00186AC4" w:rsidRPr="00B20129" w:rsidRDefault="00186AC4" w:rsidP="00043579">
            <w:pPr>
              <w:spacing w:line="252" w:lineRule="auto"/>
              <w:rPr>
                <w:b/>
                <w:color w:val="000000" w:themeColor="text1"/>
              </w:rPr>
            </w:pPr>
            <w:r w:rsidRPr="00B20129">
              <w:rPr>
                <w:b/>
                <w:color w:val="000000" w:themeColor="text1"/>
              </w:rPr>
              <w:t>Public Hearing Closed</w:t>
            </w:r>
            <w:r w:rsidRPr="00B20129">
              <w:rPr>
                <w:bCs/>
                <w:color w:val="000000" w:themeColor="text1"/>
              </w:rPr>
              <w:t>:</w:t>
            </w:r>
            <w:r w:rsidRPr="00B20129">
              <w:rPr>
                <w:color w:val="000000" w:themeColor="text1"/>
              </w:rPr>
              <w:tab/>
            </w:r>
            <w:r w:rsidR="00835CD4">
              <w:rPr>
                <w:color w:val="000000" w:themeColor="text1"/>
              </w:rPr>
              <w:t xml:space="preserve"> </w:t>
            </w:r>
          </w:p>
        </w:tc>
        <w:tc>
          <w:tcPr>
            <w:tcW w:w="3744" w:type="dxa"/>
            <w:hideMark/>
          </w:tcPr>
          <w:p w14:paraId="79A7BFF3" w14:textId="2099E6D2" w:rsidR="00186AC4" w:rsidRPr="00B20129" w:rsidRDefault="00186AC4" w:rsidP="00186AC4">
            <w:pPr>
              <w:tabs>
                <w:tab w:val="left" w:pos="1800"/>
              </w:tabs>
              <w:spacing w:line="252" w:lineRule="auto"/>
              <w:rPr>
                <w:bCs/>
                <w:color w:val="000000" w:themeColor="text1"/>
              </w:rPr>
            </w:pPr>
            <w:r w:rsidRPr="00B20129">
              <w:rPr>
                <w:b/>
                <w:color w:val="000000" w:themeColor="text1"/>
              </w:rPr>
              <w:t>Meeting Date</w:t>
            </w:r>
            <w:r w:rsidRPr="00B20129">
              <w:rPr>
                <w:bCs/>
                <w:color w:val="000000" w:themeColor="text1"/>
              </w:rPr>
              <w:t>:</w:t>
            </w:r>
            <w:r w:rsidRPr="00B20129">
              <w:rPr>
                <w:color w:val="000000" w:themeColor="text1"/>
              </w:rPr>
              <w:tab/>
            </w:r>
            <w:r w:rsidR="00E25E31">
              <w:rPr>
                <w:bCs/>
                <w:color w:val="000000" w:themeColor="text1"/>
              </w:rPr>
              <w:t>April 21</w:t>
            </w:r>
            <w:r w:rsidRPr="00B20129">
              <w:rPr>
                <w:bCs/>
                <w:color w:val="000000" w:themeColor="text1"/>
              </w:rPr>
              <w:t>, 2020</w:t>
            </w:r>
          </w:p>
          <w:p w14:paraId="337BBE6C" w14:textId="590D9DC0" w:rsidR="00186AC4" w:rsidRPr="00B20129" w:rsidRDefault="00186AC4" w:rsidP="00186AC4">
            <w:pPr>
              <w:tabs>
                <w:tab w:val="left" w:pos="1800"/>
              </w:tabs>
              <w:spacing w:line="252" w:lineRule="auto"/>
              <w:rPr>
                <w:b/>
                <w:color w:val="000000" w:themeColor="text1"/>
              </w:rPr>
            </w:pPr>
            <w:r w:rsidRPr="00B20129">
              <w:rPr>
                <w:b/>
                <w:color w:val="000000" w:themeColor="text1"/>
              </w:rPr>
              <w:t>Project</w:t>
            </w:r>
            <w:r w:rsidRPr="00B20129">
              <w:rPr>
                <w:bCs/>
                <w:color w:val="000000" w:themeColor="text1"/>
              </w:rPr>
              <w:t>:</w:t>
            </w:r>
            <w:r w:rsidRPr="00B20129">
              <w:rPr>
                <w:color w:val="000000" w:themeColor="text1"/>
              </w:rPr>
              <w:t xml:space="preserve"> </w:t>
            </w:r>
            <w:r w:rsidRPr="00B20129">
              <w:rPr>
                <w:color w:val="000000" w:themeColor="text1"/>
              </w:rPr>
              <w:tab/>
            </w:r>
            <w:r w:rsidR="00385E7B">
              <w:rPr>
                <w:bCs/>
                <w:color w:val="000000" w:themeColor="text1"/>
              </w:rPr>
              <w:t>CPN-20-003</w:t>
            </w:r>
          </w:p>
        </w:tc>
      </w:tr>
    </w:tbl>
    <w:p w14:paraId="493E4D2A" w14:textId="77777777" w:rsidR="00186AC4" w:rsidRPr="00B20129" w:rsidRDefault="00186AC4" w:rsidP="00186AC4">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186AC4" w:rsidRPr="00B20129" w14:paraId="58983683" w14:textId="77777777" w:rsidTr="00186AC4">
        <w:trPr>
          <w:jc w:val="center"/>
        </w:trPr>
        <w:tc>
          <w:tcPr>
            <w:tcW w:w="1872" w:type="dxa"/>
          </w:tcPr>
          <w:p w14:paraId="76233206" w14:textId="77777777" w:rsidR="00186AC4" w:rsidRPr="00B20129" w:rsidRDefault="00186AC4" w:rsidP="00186AC4">
            <w:pPr>
              <w:spacing w:line="252" w:lineRule="auto"/>
              <w:rPr>
                <w:color w:val="000000" w:themeColor="text1"/>
              </w:rPr>
            </w:pPr>
            <w:r w:rsidRPr="00B20129">
              <w:rPr>
                <w:b/>
                <w:color w:val="000000" w:themeColor="text1"/>
                <w:u w:val="single"/>
              </w:rPr>
              <w:t>Applicant</w:t>
            </w:r>
          </w:p>
          <w:p w14:paraId="3F43145B" w14:textId="35BE2FCF" w:rsidR="00186AC4" w:rsidRPr="00B20129" w:rsidRDefault="00385E7B" w:rsidP="00186AC4">
            <w:pPr>
              <w:spacing w:line="252" w:lineRule="auto"/>
              <w:rPr>
                <w:color w:val="000000" w:themeColor="text1"/>
              </w:rPr>
            </w:pPr>
            <w:r>
              <w:rPr>
                <w:color w:val="000000" w:themeColor="text1"/>
              </w:rPr>
              <w:t>Venezia Associates</w:t>
            </w:r>
          </w:p>
        </w:tc>
        <w:tc>
          <w:tcPr>
            <w:tcW w:w="1872" w:type="dxa"/>
          </w:tcPr>
          <w:p w14:paraId="0B70AA6C" w14:textId="77777777" w:rsidR="00186AC4" w:rsidRPr="00B20129" w:rsidRDefault="00186AC4" w:rsidP="00186AC4">
            <w:pPr>
              <w:spacing w:line="252" w:lineRule="auto"/>
              <w:rPr>
                <w:b/>
                <w:color w:val="000000" w:themeColor="text1"/>
                <w:u w:val="single"/>
              </w:rPr>
            </w:pPr>
            <w:r w:rsidRPr="00B20129">
              <w:rPr>
                <w:b/>
                <w:color w:val="000000" w:themeColor="text1"/>
                <w:u w:val="single"/>
              </w:rPr>
              <w:t>Owner</w:t>
            </w:r>
          </w:p>
          <w:p w14:paraId="631779FA" w14:textId="77777777" w:rsidR="00186AC4" w:rsidRDefault="00385E7B" w:rsidP="00186AC4">
            <w:pPr>
              <w:spacing w:line="252" w:lineRule="auto"/>
              <w:rPr>
                <w:color w:val="000000" w:themeColor="text1"/>
              </w:rPr>
            </w:pPr>
            <w:r>
              <w:rPr>
                <w:color w:val="000000" w:themeColor="text1"/>
              </w:rPr>
              <w:t>Alan &amp; Elizabeth Lupton</w:t>
            </w:r>
          </w:p>
          <w:p w14:paraId="3EDBB843" w14:textId="5E29E964" w:rsidR="00385E7B" w:rsidRPr="00B20129" w:rsidRDefault="00385E7B" w:rsidP="00186AC4">
            <w:pPr>
              <w:spacing w:line="252" w:lineRule="auto"/>
              <w:rPr>
                <w:color w:val="000000" w:themeColor="text1"/>
              </w:rPr>
            </w:pPr>
            <w:r>
              <w:rPr>
                <w:color w:val="000000" w:themeColor="text1"/>
              </w:rPr>
              <w:t>3459 Lakeview Lane</w:t>
            </w:r>
          </w:p>
        </w:tc>
        <w:tc>
          <w:tcPr>
            <w:tcW w:w="1872" w:type="dxa"/>
            <w:hideMark/>
          </w:tcPr>
          <w:p w14:paraId="0E38B357" w14:textId="77777777" w:rsidR="00186AC4" w:rsidRPr="00B20129" w:rsidRDefault="00186AC4" w:rsidP="00186AC4">
            <w:pPr>
              <w:spacing w:line="252" w:lineRule="auto"/>
              <w:rPr>
                <w:b/>
                <w:color w:val="000000" w:themeColor="text1"/>
                <w:u w:val="single"/>
              </w:rPr>
            </w:pPr>
            <w:r w:rsidRPr="00B20129">
              <w:rPr>
                <w:b/>
                <w:color w:val="000000" w:themeColor="text1"/>
                <w:u w:val="single"/>
              </w:rPr>
              <w:t>Project Type</w:t>
            </w:r>
          </w:p>
          <w:p w14:paraId="3044D1A5" w14:textId="3A573503" w:rsidR="00186AC4" w:rsidRPr="00B20129" w:rsidRDefault="00186AC4" w:rsidP="00043579">
            <w:pPr>
              <w:spacing w:line="252" w:lineRule="auto"/>
              <w:rPr>
                <w:color w:val="000000" w:themeColor="text1"/>
              </w:rPr>
            </w:pPr>
            <w:r w:rsidRPr="00B20129">
              <w:rPr>
                <w:color w:val="000000" w:themeColor="text1"/>
              </w:rPr>
              <w:t xml:space="preserve">Area variance for </w:t>
            </w:r>
            <w:r w:rsidR="00043579">
              <w:rPr>
                <w:color w:val="000000" w:themeColor="text1"/>
              </w:rPr>
              <w:t>hot tub/spa</w:t>
            </w:r>
            <w:r w:rsidR="00385E7B">
              <w:rPr>
                <w:color w:val="000000" w:themeColor="text1"/>
              </w:rPr>
              <w:t xml:space="preserve"> to be located in rear yard</w:t>
            </w:r>
          </w:p>
        </w:tc>
        <w:tc>
          <w:tcPr>
            <w:tcW w:w="1872" w:type="dxa"/>
            <w:hideMark/>
          </w:tcPr>
          <w:p w14:paraId="5B2B73E4" w14:textId="77777777" w:rsidR="00186AC4" w:rsidRPr="00B20129" w:rsidRDefault="00186AC4" w:rsidP="00186AC4">
            <w:pPr>
              <w:spacing w:line="252" w:lineRule="auto"/>
              <w:rPr>
                <w:b/>
                <w:color w:val="000000" w:themeColor="text1"/>
                <w:u w:val="single"/>
              </w:rPr>
            </w:pPr>
            <w:r w:rsidRPr="00B20129">
              <w:rPr>
                <w:b/>
                <w:color w:val="000000" w:themeColor="text1"/>
                <w:u w:val="single"/>
              </w:rPr>
              <w:t xml:space="preserve">Project Location </w:t>
            </w:r>
          </w:p>
          <w:p w14:paraId="2D09E093" w14:textId="6E503DBB" w:rsidR="00186AC4" w:rsidRPr="00B20129" w:rsidRDefault="00385E7B" w:rsidP="00186AC4">
            <w:pPr>
              <w:spacing w:line="252" w:lineRule="auto"/>
              <w:rPr>
                <w:color w:val="000000" w:themeColor="text1"/>
              </w:rPr>
            </w:pPr>
            <w:r>
              <w:rPr>
                <w:color w:val="000000" w:themeColor="text1"/>
              </w:rPr>
              <w:t>3459 Lakeview Lane</w:t>
            </w:r>
          </w:p>
        </w:tc>
        <w:tc>
          <w:tcPr>
            <w:tcW w:w="1872" w:type="dxa"/>
            <w:hideMark/>
          </w:tcPr>
          <w:p w14:paraId="6EF92CB5" w14:textId="77777777" w:rsidR="00186AC4" w:rsidRPr="00B20129" w:rsidRDefault="00186AC4" w:rsidP="00186AC4">
            <w:pPr>
              <w:spacing w:line="252" w:lineRule="auto"/>
              <w:rPr>
                <w:b/>
                <w:color w:val="000000" w:themeColor="text1"/>
                <w:u w:val="single"/>
              </w:rPr>
            </w:pPr>
            <w:r w:rsidRPr="00B20129">
              <w:rPr>
                <w:b/>
                <w:color w:val="000000" w:themeColor="text1"/>
                <w:u w:val="single"/>
              </w:rPr>
              <w:t>Tax Map #</w:t>
            </w:r>
          </w:p>
          <w:p w14:paraId="68351CA1" w14:textId="36A93AA0" w:rsidR="00186AC4" w:rsidRPr="00B20129" w:rsidRDefault="00385E7B" w:rsidP="00186AC4">
            <w:pPr>
              <w:spacing w:line="252" w:lineRule="auto"/>
              <w:rPr>
                <w:color w:val="000000" w:themeColor="text1"/>
              </w:rPr>
            </w:pPr>
            <w:r>
              <w:rPr>
                <w:color w:val="000000" w:themeColor="text1"/>
              </w:rPr>
              <w:t>98.13-1-18.110</w:t>
            </w:r>
          </w:p>
        </w:tc>
      </w:tr>
    </w:tbl>
    <w:p w14:paraId="62701A40" w14:textId="16AF4D01" w:rsidR="00186AC4" w:rsidRPr="00B20129" w:rsidRDefault="00186AC4" w:rsidP="00186AC4">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186AC4" w:rsidRPr="00B20129" w14:paraId="5C4FB026" w14:textId="77777777" w:rsidTr="00186AC4">
        <w:trPr>
          <w:jc w:val="center"/>
        </w:trPr>
        <w:tc>
          <w:tcPr>
            <w:tcW w:w="5616" w:type="dxa"/>
            <w:hideMark/>
          </w:tcPr>
          <w:p w14:paraId="01AC0137" w14:textId="7D3B776C" w:rsidR="00186AC4" w:rsidRPr="00B20129" w:rsidRDefault="00186AC4" w:rsidP="00186AC4">
            <w:pPr>
              <w:spacing w:line="252" w:lineRule="auto"/>
              <w:rPr>
                <w:b/>
                <w:color w:val="000000" w:themeColor="text1"/>
                <w:u w:val="single"/>
              </w:rPr>
            </w:pPr>
            <w:r w:rsidRPr="00B20129">
              <w:rPr>
                <w:b/>
                <w:color w:val="000000" w:themeColor="text1"/>
                <w:u w:val="single"/>
              </w:rPr>
              <w:t>Type of Application</w:t>
            </w:r>
          </w:p>
          <w:p w14:paraId="3EB7470A" w14:textId="195A1C16" w:rsidR="00186AC4" w:rsidRPr="00B20129" w:rsidRDefault="00186AC4" w:rsidP="00186AC4">
            <w:pPr>
              <w:tabs>
                <w:tab w:val="left" w:pos="1418"/>
              </w:tabs>
              <w:spacing w:line="252" w:lineRule="auto"/>
              <w:rPr>
                <w:color w:val="000000" w:themeColor="text1"/>
              </w:rPr>
            </w:pPr>
            <w:r w:rsidRPr="00B20129">
              <w:rPr>
                <w:color w:val="000000" w:themeColor="text1"/>
              </w:rPr>
              <w:t xml:space="preserve"> </w:t>
            </w:r>
            <w:r w:rsidR="00F5201D" w:rsidRPr="00B20129">
              <w:rPr>
                <w:rFonts w:ascii="Wingdings 2" w:hAnsi="Wingdings 2"/>
                <w:color w:val="000000" w:themeColor="text1"/>
              </w:rPr>
              <w:t></w:t>
            </w:r>
            <w:r w:rsidR="00F5201D" w:rsidRPr="00B20129">
              <w:rPr>
                <w:color w:val="000000" w:themeColor="text1"/>
              </w:rPr>
              <w:t xml:space="preserve"> </w:t>
            </w:r>
            <w:r w:rsidRPr="00B20129">
              <w:rPr>
                <w:color w:val="000000" w:themeColor="text1"/>
              </w:rPr>
              <w:t>Area Variance</w:t>
            </w:r>
            <w:r w:rsidRPr="00B20129">
              <w:rPr>
                <w:color w:val="000000" w:themeColor="text1"/>
              </w:rPr>
              <w:tab/>
            </w:r>
            <w:r w:rsidRPr="00B20129">
              <w:rPr>
                <w:rFonts w:ascii="Wingdings" w:hAnsi="Wingdings"/>
                <w:color w:val="000000" w:themeColor="text1"/>
              </w:rPr>
              <w:t></w:t>
            </w:r>
            <w:r w:rsidRPr="00B20129">
              <w:rPr>
                <w:color w:val="000000" w:themeColor="text1"/>
              </w:rPr>
              <w:t xml:space="preserve"> Use Variance</w:t>
            </w:r>
          </w:p>
          <w:p w14:paraId="182D1CFC" w14:textId="6436E295" w:rsidR="00186AC4" w:rsidRPr="00B20129" w:rsidRDefault="00186AC4" w:rsidP="00186AC4">
            <w:pPr>
              <w:tabs>
                <w:tab w:val="left" w:pos="1418"/>
              </w:tabs>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Interpretation</w:t>
            </w:r>
            <w:r w:rsidRPr="00B20129">
              <w:rPr>
                <w:color w:val="000000" w:themeColor="text1"/>
              </w:rPr>
              <w:tab/>
            </w:r>
            <w:r w:rsidRPr="00B20129">
              <w:rPr>
                <w:rFonts w:ascii="Wingdings" w:hAnsi="Wingdings"/>
                <w:color w:val="000000" w:themeColor="text1"/>
              </w:rPr>
              <w:t></w:t>
            </w:r>
            <w:r w:rsidRPr="00B20129">
              <w:rPr>
                <w:color w:val="000000" w:themeColor="text1"/>
              </w:rPr>
              <w:t xml:space="preserve"> Rehearing</w:t>
            </w:r>
          </w:p>
          <w:p w14:paraId="289F51C9" w14:textId="031155D4" w:rsidR="00186AC4" w:rsidRPr="00B20129" w:rsidRDefault="00186AC4" w:rsidP="00186AC4">
            <w:pPr>
              <w:tabs>
                <w:tab w:val="left" w:pos="1418"/>
              </w:tabs>
              <w:spacing w:line="252" w:lineRule="auto"/>
              <w:rPr>
                <w:color w:val="000000" w:themeColor="text1"/>
              </w:rPr>
            </w:pPr>
            <w:r w:rsidRPr="00B20129">
              <w:rPr>
                <w:color w:val="000000" w:themeColor="text1"/>
              </w:rPr>
              <w:t xml:space="preserve"> </w:t>
            </w:r>
          </w:p>
          <w:p w14:paraId="15BDAB91" w14:textId="77777777" w:rsidR="00186AC4" w:rsidRPr="00B20129" w:rsidRDefault="00186AC4" w:rsidP="00186AC4">
            <w:pPr>
              <w:tabs>
                <w:tab w:val="left" w:pos="1418"/>
              </w:tabs>
              <w:spacing w:line="252" w:lineRule="auto"/>
              <w:rPr>
                <w:color w:val="000000" w:themeColor="text1"/>
              </w:rPr>
            </w:pPr>
          </w:p>
        </w:tc>
        <w:tc>
          <w:tcPr>
            <w:tcW w:w="3744" w:type="dxa"/>
            <w:vMerge w:val="restart"/>
            <w:hideMark/>
          </w:tcPr>
          <w:p w14:paraId="286BA01C" w14:textId="6D617839" w:rsidR="00186AC4" w:rsidRPr="00B20129" w:rsidRDefault="00186AC4" w:rsidP="00186AC4">
            <w:pPr>
              <w:spacing w:line="252" w:lineRule="auto"/>
              <w:rPr>
                <w:b/>
                <w:color w:val="000000" w:themeColor="text1"/>
                <w:u w:val="single"/>
              </w:rPr>
            </w:pPr>
            <w:r w:rsidRPr="00B20129">
              <w:rPr>
                <w:b/>
                <w:color w:val="000000" w:themeColor="text1"/>
                <w:u w:val="single"/>
              </w:rPr>
              <w:t>SEQR</w:t>
            </w:r>
          </w:p>
          <w:p w14:paraId="43EA221F"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Type I</w:t>
            </w:r>
          </w:p>
          <w:p w14:paraId="082BD1D6"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Type II</w:t>
            </w:r>
          </w:p>
          <w:p w14:paraId="141DB8AA"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Unlisted</w:t>
            </w:r>
          </w:p>
          <w:p w14:paraId="534214E5"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See Attached Resolution(s)</w:t>
            </w:r>
          </w:p>
          <w:p w14:paraId="29286571" w14:textId="77777777" w:rsidR="00186AC4" w:rsidRPr="00B20129" w:rsidRDefault="00186AC4" w:rsidP="00186AC4">
            <w:pPr>
              <w:tabs>
                <w:tab w:val="left" w:pos="1807"/>
              </w:tabs>
              <w:spacing w:line="252" w:lineRule="auto"/>
              <w:rPr>
                <w:color w:val="000000" w:themeColor="text1"/>
              </w:rPr>
            </w:pPr>
            <w:r w:rsidRPr="00B20129">
              <w:rPr>
                <w:color w:val="000000" w:themeColor="text1"/>
              </w:rPr>
              <w:t xml:space="preserve">Neg Dec Date: </w:t>
            </w:r>
            <w:r w:rsidRPr="00B20129">
              <w:rPr>
                <w:color w:val="000000" w:themeColor="text1"/>
              </w:rPr>
              <w:tab/>
            </w:r>
          </w:p>
          <w:p w14:paraId="0DC86823" w14:textId="77777777" w:rsidR="00186AC4" w:rsidRPr="00B20129" w:rsidRDefault="00186AC4" w:rsidP="00186AC4">
            <w:pPr>
              <w:tabs>
                <w:tab w:val="left" w:pos="1807"/>
              </w:tabs>
              <w:spacing w:line="252" w:lineRule="auto"/>
              <w:rPr>
                <w:color w:val="000000" w:themeColor="text1"/>
              </w:rPr>
            </w:pPr>
            <w:r w:rsidRPr="00B20129">
              <w:rPr>
                <w:color w:val="000000" w:themeColor="text1"/>
              </w:rPr>
              <w:t xml:space="preserve">Pos Dec Date: </w:t>
            </w:r>
            <w:r w:rsidRPr="00B20129">
              <w:rPr>
                <w:color w:val="000000" w:themeColor="text1"/>
              </w:rPr>
              <w:tab/>
            </w:r>
          </w:p>
        </w:tc>
      </w:tr>
      <w:tr w:rsidR="00186AC4" w:rsidRPr="00B20129" w14:paraId="54CE8247" w14:textId="77777777" w:rsidTr="00186AC4">
        <w:trPr>
          <w:trHeight w:val="1114"/>
          <w:jc w:val="center"/>
        </w:trPr>
        <w:tc>
          <w:tcPr>
            <w:tcW w:w="5616" w:type="dxa"/>
          </w:tcPr>
          <w:p w14:paraId="78258CCD" w14:textId="4F4E04A3" w:rsidR="00186AC4" w:rsidRPr="00B20129" w:rsidRDefault="00186AC4" w:rsidP="00186AC4">
            <w:pPr>
              <w:spacing w:line="252" w:lineRule="auto"/>
              <w:rPr>
                <w:color w:val="000000" w:themeColor="text1"/>
                <w:u w:val="single"/>
              </w:rPr>
            </w:pPr>
            <w:r w:rsidRPr="00B20129">
              <w:rPr>
                <w:b/>
                <w:bCs/>
                <w:color w:val="000000" w:themeColor="text1"/>
                <w:u w:val="single"/>
              </w:rPr>
              <w:t>Variance/Interpretation Requested</w:t>
            </w:r>
          </w:p>
          <w:p w14:paraId="75A32B75" w14:textId="66B454D8" w:rsidR="00186AC4" w:rsidRPr="00B20129" w:rsidRDefault="00186AC4" w:rsidP="00186AC4">
            <w:pPr>
              <w:spacing w:line="252" w:lineRule="auto"/>
              <w:rPr>
                <w:color w:val="000000" w:themeColor="text1"/>
              </w:rPr>
            </w:pPr>
            <w:r w:rsidRPr="00B20129">
              <w:rPr>
                <w:color w:val="000000" w:themeColor="text1"/>
              </w:rPr>
              <w:t>Applicant is requesting an Area Variance for</w:t>
            </w:r>
            <w:r w:rsidR="00385E7B">
              <w:rPr>
                <w:color w:val="000000" w:themeColor="text1"/>
              </w:rPr>
              <w:t xml:space="preserve"> placement of a </w:t>
            </w:r>
            <w:r w:rsidR="00043579">
              <w:rPr>
                <w:color w:val="000000" w:themeColor="text1"/>
              </w:rPr>
              <w:t>hot tub/spa</w:t>
            </w:r>
            <w:r w:rsidR="00385E7B">
              <w:rPr>
                <w:color w:val="000000" w:themeColor="text1"/>
              </w:rPr>
              <w:t xml:space="preserve"> in the rear yard adjoining Canandaigua Lake, when such is not allowed. Shall an Area Variance be granted for placement of a </w:t>
            </w:r>
            <w:r w:rsidR="00043579">
              <w:rPr>
                <w:color w:val="000000" w:themeColor="text1"/>
              </w:rPr>
              <w:t>hot tub/spa</w:t>
            </w:r>
            <w:r w:rsidR="00385E7B">
              <w:rPr>
                <w:color w:val="000000" w:themeColor="text1"/>
              </w:rPr>
              <w:t xml:space="preserve"> in rear yard adjoining Canandaigua Lake when such placement is not allowed?</w:t>
            </w:r>
          </w:p>
          <w:p w14:paraId="0FC72C21" w14:textId="77777777" w:rsidR="00186AC4" w:rsidRPr="00B20129" w:rsidRDefault="00186AC4" w:rsidP="00186AC4">
            <w:pPr>
              <w:spacing w:line="252" w:lineRule="auto"/>
              <w:rPr>
                <w:color w:val="000000" w:themeColor="text1"/>
              </w:rPr>
            </w:pPr>
          </w:p>
        </w:tc>
        <w:tc>
          <w:tcPr>
            <w:tcW w:w="3744" w:type="dxa"/>
            <w:vMerge/>
            <w:hideMark/>
          </w:tcPr>
          <w:p w14:paraId="66F4B4F1" w14:textId="77777777" w:rsidR="00186AC4" w:rsidRPr="00B20129" w:rsidRDefault="00186AC4" w:rsidP="00186AC4">
            <w:pPr>
              <w:spacing w:line="252" w:lineRule="auto"/>
              <w:rPr>
                <w:color w:val="000000" w:themeColor="text1"/>
              </w:rPr>
            </w:pPr>
          </w:p>
        </w:tc>
      </w:tr>
      <w:tr w:rsidR="00186AC4" w:rsidRPr="00B20129" w14:paraId="63256BE7" w14:textId="77777777" w:rsidTr="00186AC4">
        <w:trPr>
          <w:trHeight w:val="1114"/>
          <w:jc w:val="center"/>
        </w:trPr>
        <w:tc>
          <w:tcPr>
            <w:tcW w:w="5616" w:type="dxa"/>
          </w:tcPr>
          <w:p w14:paraId="1168B9E2" w14:textId="5BAEBEDB" w:rsidR="00186AC4" w:rsidRPr="00B20129" w:rsidRDefault="00186AC4" w:rsidP="00186AC4">
            <w:pPr>
              <w:spacing w:line="252" w:lineRule="auto"/>
              <w:rPr>
                <w:b/>
                <w:color w:val="000000" w:themeColor="text1"/>
                <w:u w:val="single"/>
              </w:rPr>
            </w:pPr>
            <w:r w:rsidRPr="00B20129">
              <w:rPr>
                <w:b/>
                <w:color w:val="000000" w:themeColor="text1"/>
                <w:u w:val="single"/>
              </w:rPr>
              <w:t>Applicant Request</w:t>
            </w:r>
          </w:p>
          <w:p w14:paraId="79AFCFA4" w14:textId="32CAC55E"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Granted</w:t>
            </w:r>
          </w:p>
          <w:p w14:paraId="68BDBDC9" w14:textId="6D363FD3" w:rsidR="00186AC4" w:rsidRPr="00B20129" w:rsidRDefault="00385E7B" w:rsidP="00186AC4">
            <w:pPr>
              <w:spacing w:line="252" w:lineRule="auto"/>
              <w:rPr>
                <w:color w:val="000000" w:themeColor="text1"/>
              </w:rPr>
            </w:pPr>
            <w:r w:rsidRPr="00B20129">
              <w:rPr>
                <w:rFonts w:ascii="Wingdings" w:hAnsi="Wingdings"/>
                <w:color w:val="000000" w:themeColor="text1"/>
              </w:rPr>
              <w:t></w:t>
            </w:r>
            <w:r w:rsidR="00186AC4" w:rsidRPr="00B20129">
              <w:rPr>
                <w:color w:val="000000" w:themeColor="text1"/>
              </w:rPr>
              <w:t xml:space="preserve"> Denied</w:t>
            </w:r>
          </w:p>
          <w:p w14:paraId="5226C7EC" w14:textId="40A11F07" w:rsidR="00186AC4" w:rsidRPr="00B20129" w:rsidRDefault="00043579" w:rsidP="00186AC4">
            <w:pPr>
              <w:tabs>
                <w:tab w:val="left" w:pos="1806"/>
              </w:tabs>
              <w:spacing w:line="252" w:lineRule="auto"/>
              <w:rPr>
                <w:color w:val="000000" w:themeColor="text1"/>
              </w:rPr>
            </w:pPr>
            <w:r w:rsidRPr="00B20129">
              <w:rPr>
                <w:rFonts w:ascii="Wingdings" w:hAnsi="Wingdings"/>
                <w:color w:val="000000" w:themeColor="text1"/>
              </w:rPr>
              <w:t></w:t>
            </w:r>
            <w:r w:rsidR="00186AC4" w:rsidRPr="00B20129">
              <w:rPr>
                <w:color w:val="000000" w:themeColor="text1"/>
              </w:rPr>
              <w:t xml:space="preserve">Continued to: </w:t>
            </w:r>
            <w:r w:rsidR="00186AC4" w:rsidRPr="00B20129">
              <w:rPr>
                <w:color w:val="000000" w:themeColor="text1"/>
              </w:rPr>
              <w:tab/>
            </w:r>
          </w:p>
          <w:p w14:paraId="34D084E6" w14:textId="77777777" w:rsidR="00186AC4" w:rsidRPr="00B20129" w:rsidRDefault="00186AC4" w:rsidP="00186AC4">
            <w:pPr>
              <w:spacing w:line="252" w:lineRule="auto"/>
              <w:rPr>
                <w:b/>
                <w:color w:val="000000" w:themeColor="text1"/>
                <w:u w:val="single"/>
              </w:rPr>
            </w:pPr>
            <w:r w:rsidRPr="00B20129">
              <w:rPr>
                <w:rFonts w:ascii="Wingdings" w:hAnsi="Wingdings"/>
                <w:color w:val="000000" w:themeColor="text1"/>
              </w:rPr>
              <w:t></w:t>
            </w:r>
            <w:r w:rsidRPr="00B20129">
              <w:rPr>
                <w:color w:val="000000" w:themeColor="text1"/>
              </w:rPr>
              <w:t xml:space="preserve"> See attached resolution(s)</w:t>
            </w:r>
          </w:p>
        </w:tc>
        <w:tc>
          <w:tcPr>
            <w:tcW w:w="3744" w:type="dxa"/>
            <w:vMerge/>
          </w:tcPr>
          <w:p w14:paraId="3E872F11" w14:textId="77777777" w:rsidR="00186AC4" w:rsidRPr="00B20129" w:rsidRDefault="00186AC4" w:rsidP="00186AC4">
            <w:pPr>
              <w:spacing w:line="252" w:lineRule="auto"/>
              <w:rPr>
                <w:color w:val="000000" w:themeColor="text1"/>
              </w:rPr>
            </w:pPr>
          </w:p>
        </w:tc>
      </w:tr>
    </w:tbl>
    <w:p w14:paraId="2DA956C2" w14:textId="77777777" w:rsidR="00186AC4" w:rsidRDefault="00186AC4" w:rsidP="00186AC4">
      <w:pPr>
        <w:spacing w:line="252" w:lineRule="auto"/>
        <w:rPr>
          <w:b/>
          <w:color w:val="000000" w:themeColor="text1"/>
          <w:u w:val="single"/>
        </w:rPr>
      </w:pPr>
    </w:p>
    <w:p w14:paraId="5B7EAB7C" w14:textId="77777777" w:rsidR="00043579" w:rsidRPr="00B20129" w:rsidRDefault="00043579" w:rsidP="00043579">
      <w:pPr>
        <w:spacing w:line="252" w:lineRule="auto"/>
        <w:rPr>
          <w:b/>
          <w:color w:val="000000" w:themeColor="text1"/>
          <w:u w:val="single"/>
        </w:rPr>
      </w:pPr>
      <w:r w:rsidRPr="00B20129">
        <w:rPr>
          <w:b/>
          <w:color w:val="000000" w:themeColor="text1"/>
          <w:u w:val="single"/>
        </w:rPr>
        <w:t>Voting</w:t>
      </w:r>
    </w:p>
    <w:p w14:paraId="25859DFF" w14:textId="188E6B98"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John Casey (Alternate)</w:t>
      </w:r>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120B1356" w14:textId="7DB397B6"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Bob Hilliard</w:t>
      </w:r>
      <w:r w:rsidRPr="00B20129">
        <w:rPr>
          <w:color w:val="000000" w:themeColor="text1"/>
        </w:rPr>
        <w:tab/>
      </w:r>
      <w:proofErr w:type="gramStart"/>
      <w:r w:rsidRPr="00B20129">
        <w:rPr>
          <w:rFonts w:ascii="Wingdings" w:hAnsi="Wingdings"/>
          <w:color w:val="000000" w:themeColor="text1"/>
        </w:rPr>
        <w:t></w:t>
      </w:r>
      <w:r w:rsidRPr="00B20129">
        <w:rPr>
          <w:color w:val="000000" w:themeColor="text1"/>
        </w:rPr>
        <w:t xml:space="preserve">  AYE</w:t>
      </w:r>
      <w:proofErr w:type="gramEnd"/>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4DF17999" w14:textId="00CC073D"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David Emery</w:t>
      </w:r>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43D2B4A1" w14:textId="6DD0231E"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 xml:space="preserve">Kelly </w:t>
      </w:r>
      <w:proofErr w:type="spellStart"/>
      <w:r w:rsidRPr="00B20129">
        <w:rPr>
          <w:color w:val="000000" w:themeColor="text1"/>
        </w:rPr>
        <w:t>LaVoie</w:t>
      </w:r>
      <w:proofErr w:type="spellEnd"/>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05685A5C" w14:textId="03A30D95"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Chip Sahler (Vice Chair)</w:t>
      </w:r>
      <w:r w:rsidRPr="00B20129">
        <w:rPr>
          <w:color w:val="000000" w:themeColor="text1"/>
        </w:rPr>
        <w:tab/>
      </w:r>
      <w:proofErr w:type="gramStart"/>
      <w:r w:rsidRPr="00B20129">
        <w:rPr>
          <w:rFonts w:ascii="Wingdings" w:hAnsi="Wingdings"/>
          <w:color w:val="000000" w:themeColor="text1"/>
        </w:rPr>
        <w:t></w:t>
      </w:r>
      <w:r w:rsidRPr="00B20129">
        <w:rPr>
          <w:color w:val="000000" w:themeColor="text1"/>
        </w:rPr>
        <w:t xml:space="preserve">  AYE</w:t>
      </w:r>
      <w:proofErr w:type="gramEnd"/>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0F5F350C" w14:textId="214CC0D5" w:rsidR="00043579" w:rsidRPr="00B20129" w:rsidRDefault="00043579" w:rsidP="00043579">
      <w:pPr>
        <w:tabs>
          <w:tab w:val="left" w:pos="3240"/>
          <w:tab w:val="left" w:pos="4680"/>
          <w:tab w:val="left" w:pos="6120"/>
        </w:tabs>
        <w:spacing w:line="252" w:lineRule="auto"/>
        <w:rPr>
          <w:color w:val="000000" w:themeColor="text1"/>
        </w:rPr>
      </w:pPr>
      <w:r w:rsidRPr="00B20129">
        <w:rPr>
          <w:color w:val="000000" w:themeColor="text1"/>
        </w:rPr>
        <w:t>Terence Robinson (Chair)</w:t>
      </w:r>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5282B49F" w14:textId="77777777" w:rsidR="00043579" w:rsidRPr="00B20129" w:rsidRDefault="00043579" w:rsidP="00043579">
      <w:pPr>
        <w:tabs>
          <w:tab w:val="left" w:pos="2880"/>
          <w:tab w:val="left" w:pos="4320"/>
          <w:tab w:val="left" w:pos="5760"/>
        </w:tabs>
        <w:spacing w:line="252" w:lineRule="auto"/>
        <w:rPr>
          <w:color w:val="000000" w:themeColor="text1"/>
        </w:rPr>
      </w:pPr>
    </w:p>
    <w:p w14:paraId="7B58187E" w14:textId="77777777" w:rsidR="00043579" w:rsidRPr="00B20129" w:rsidRDefault="00043579" w:rsidP="00043579">
      <w:pPr>
        <w:spacing w:after="160" w:line="259" w:lineRule="auto"/>
        <w:rPr>
          <w:b/>
          <w:color w:val="000000" w:themeColor="text1"/>
          <w:u w:val="single"/>
        </w:rPr>
      </w:pPr>
      <w:r w:rsidRPr="00B20129">
        <w:rPr>
          <w:b/>
          <w:color w:val="000000" w:themeColor="text1"/>
          <w:u w:val="single"/>
        </w:rPr>
        <w:br w:type="page"/>
      </w:r>
    </w:p>
    <w:p w14:paraId="7DB086B7" w14:textId="77777777" w:rsidR="00043579" w:rsidRPr="00B20129" w:rsidRDefault="00043579" w:rsidP="00043579">
      <w:pPr>
        <w:spacing w:line="252" w:lineRule="auto"/>
        <w:rPr>
          <w:b/>
          <w:color w:val="000000" w:themeColor="text1"/>
          <w:u w:val="single"/>
        </w:rPr>
      </w:pPr>
      <w:r w:rsidRPr="00B20129">
        <w:rPr>
          <w:b/>
          <w:color w:val="000000" w:themeColor="text1"/>
          <w:u w:val="single"/>
        </w:rPr>
        <w:lastRenderedPageBreak/>
        <w:t>Reasons</w:t>
      </w:r>
    </w:p>
    <w:p w14:paraId="782D1EE0" w14:textId="35BEFEB5" w:rsidR="00043579" w:rsidRDefault="00043579" w:rsidP="00043579">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sidR="00636B00">
        <w:rPr>
          <w:rFonts w:ascii="Rounded MT" w:hAnsi="Rounded MT"/>
          <w:color w:val="000000" w:themeColor="text1"/>
        </w:rPr>
        <w:t>March 17</w:t>
      </w:r>
      <w:r w:rsidRPr="00B20129">
        <w:rPr>
          <w:rFonts w:ascii="Rounded MT" w:hAnsi="Rounded MT"/>
          <w:color w:val="000000" w:themeColor="text1"/>
        </w:rPr>
        <w:t>, 2020, meeting as well as information received on</w:t>
      </w:r>
      <w:r>
        <w:rPr>
          <w:rFonts w:ascii="Rounded MT" w:hAnsi="Rounded MT"/>
          <w:color w:val="000000" w:themeColor="text1"/>
        </w:rPr>
        <w:t xml:space="preserve"> January 10, 2020, January 13, 2020, January 17, 2020 and February 6, 2020</w:t>
      </w:r>
      <w:r w:rsidRPr="00B20129">
        <w:rPr>
          <w:rFonts w:ascii="Rounded MT" w:hAnsi="Rounded MT"/>
          <w:color w:val="000000" w:themeColor="text1"/>
        </w:rPr>
        <w:t xml:space="preserve">. </w:t>
      </w:r>
      <w:r>
        <w:rPr>
          <w:rFonts w:ascii="Rounded MT" w:hAnsi="Rounded MT"/>
          <w:color w:val="000000" w:themeColor="text1"/>
        </w:rPr>
        <w:t xml:space="preserve">The Board has considered the unique character of the lot. The application will not have an adverse effect on the neighborhood. Neighboring parcels are similar. The home will be placed further back from the lake than the current home is. The parcel is included in a “Forever Wild” common area parcel, that if included in the acreage of the property would not require a variance. </w:t>
      </w:r>
    </w:p>
    <w:p w14:paraId="76067613" w14:textId="77777777" w:rsidR="00043579" w:rsidRDefault="00043579" w:rsidP="00043579">
      <w:pPr>
        <w:spacing w:line="252" w:lineRule="auto"/>
        <w:rPr>
          <w:rFonts w:ascii="Rounded MT" w:hAnsi="Rounded MT"/>
          <w:color w:val="000000" w:themeColor="text1"/>
        </w:rPr>
      </w:pPr>
    </w:p>
    <w:p w14:paraId="70ECBD19" w14:textId="77777777" w:rsidR="00043579" w:rsidRDefault="00043579" w:rsidP="00043579">
      <w:pPr>
        <w:spacing w:line="252" w:lineRule="auto"/>
        <w:rPr>
          <w:rFonts w:ascii="Rounded MT" w:hAnsi="Rounded MT"/>
          <w:color w:val="000000" w:themeColor="text1"/>
        </w:rPr>
      </w:pPr>
    </w:p>
    <w:p w14:paraId="451F4E36" w14:textId="77777777" w:rsidR="00043579" w:rsidRPr="00B20129" w:rsidRDefault="00043579" w:rsidP="00043579">
      <w:pPr>
        <w:spacing w:line="252" w:lineRule="auto"/>
        <w:rPr>
          <w:rFonts w:ascii="Rounded MT" w:hAnsi="Rounded MT"/>
          <w:bCs/>
          <w:color w:val="000000" w:themeColor="text1"/>
          <w:u w:val="single"/>
        </w:rPr>
      </w:pPr>
      <w:r w:rsidRPr="00B20129">
        <w:rPr>
          <w:rFonts w:ascii="Rounded MT" w:hAnsi="Rounded MT"/>
          <w:b/>
          <w:bCs/>
          <w:color w:val="000000" w:themeColor="text1"/>
          <w:u w:val="single"/>
        </w:rPr>
        <w:t>Conditions</w:t>
      </w:r>
    </w:p>
    <w:p w14:paraId="5D083745" w14:textId="7B3E4895" w:rsidR="00043579" w:rsidRPr="00B34A49" w:rsidRDefault="00043579" w:rsidP="00043579">
      <w:pPr>
        <w:numPr>
          <w:ilvl w:val="0"/>
          <w:numId w:val="3"/>
        </w:numPr>
        <w:spacing w:line="252" w:lineRule="auto"/>
        <w:rPr>
          <w:rFonts w:ascii="Rounded MT" w:hAnsi="Rounded MT"/>
          <w:color w:val="000000" w:themeColor="text1"/>
        </w:rPr>
      </w:pPr>
      <w:r w:rsidRPr="00B20129">
        <w:rPr>
          <w:rFonts w:ascii="Rounded MT" w:hAnsi="Rounded MT"/>
          <w:color w:val="000000" w:themeColor="text1"/>
        </w:rPr>
        <w:t>The variance granted is specific to the plan presented to the Zoning Board of Appeals dated</w:t>
      </w:r>
      <w:r>
        <w:rPr>
          <w:rFonts w:ascii="Rounded MT" w:hAnsi="Rounded MT"/>
          <w:color w:val="000000" w:themeColor="text1"/>
        </w:rPr>
        <w:t xml:space="preserve"> January 10, 2020</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1F3D411D" w14:textId="77777777" w:rsidR="00043579" w:rsidRPr="00B20129" w:rsidRDefault="00043579" w:rsidP="00043579">
      <w:pPr>
        <w:spacing w:line="252" w:lineRule="auto"/>
        <w:rPr>
          <w:rFonts w:ascii="Rounded MT" w:hAnsi="Rounded MT"/>
          <w:color w:val="000000" w:themeColor="text1"/>
        </w:rPr>
      </w:pPr>
    </w:p>
    <w:p w14:paraId="0BF7B05B" w14:textId="77777777" w:rsidR="00043579" w:rsidRPr="00B20129" w:rsidRDefault="00043579" w:rsidP="00043579">
      <w:pPr>
        <w:pStyle w:val="ListParagraph"/>
        <w:numPr>
          <w:ilvl w:val="0"/>
          <w:numId w:val="3"/>
        </w:numPr>
        <w:spacing w:line="252" w:lineRule="auto"/>
        <w:contextualSpacing w:val="0"/>
        <w:rPr>
          <w:rFonts w:ascii="Rounded MT" w:hAnsi="Rounded MT"/>
          <w:color w:val="000000" w:themeColor="text1"/>
        </w:rPr>
      </w:pPr>
      <w:r w:rsidRPr="00B20129">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3103025E" w14:textId="77777777" w:rsidR="00043579" w:rsidRPr="00B20129" w:rsidRDefault="00043579" w:rsidP="00186AC4">
      <w:pPr>
        <w:spacing w:line="252" w:lineRule="auto"/>
        <w:rPr>
          <w:b/>
          <w:color w:val="000000" w:themeColor="text1"/>
          <w:u w:val="single"/>
        </w:rPr>
      </w:pPr>
    </w:p>
    <w:p w14:paraId="7A18113D" w14:textId="77777777" w:rsidR="00263BB1" w:rsidRPr="00B20129" w:rsidRDefault="00263BB1" w:rsidP="00186AC4">
      <w:pPr>
        <w:spacing w:line="252" w:lineRule="auto"/>
        <w:rPr>
          <w:rFonts w:ascii="Rounded MT" w:hAnsi="Rounded MT"/>
          <w:color w:val="000000" w:themeColor="text1"/>
        </w:rPr>
      </w:pPr>
    </w:p>
    <w:p w14:paraId="289E84C9" w14:textId="77777777" w:rsidR="00186AC4" w:rsidRPr="00B20129" w:rsidRDefault="00186AC4" w:rsidP="00186AC4">
      <w:pPr>
        <w:spacing w:line="252" w:lineRule="auto"/>
        <w:jc w:val="both"/>
        <w:rPr>
          <w:rFonts w:ascii="Rounded MT" w:hAnsi="Rounded MT"/>
          <w:color w:val="000000" w:themeColor="text1"/>
        </w:rPr>
      </w:pPr>
    </w:p>
    <w:p w14:paraId="6E97A677" w14:textId="77777777" w:rsidR="00186AC4" w:rsidRPr="00B20129" w:rsidRDefault="00186AC4" w:rsidP="00186AC4">
      <w:pPr>
        <w:spacing w:line="252" w:lineRule="auto"/>
        <w:jc w:val="both"/>
        <w:rPr>
          <w:rFonts w:ascii="Rounded MT" w:hAnsi="Rounded MT"/>
          <w:color w:val="000000" w:themeColor="text1"/>
        </w:rPr>
      </w:pPr>
    </w:p>
    <w:p w14:paraId="4ADA0D2E" w14:textId="318D7E0E" w:rsidR="00186AC4" w:rsidRPr="00B20129" w:rsidRDefault="00186AC4" w:rsidP="00186AC4">
      <w:pPr>
        <w:tabs>
          <w:tab w:val="left" w:pos="1440"/>
          <w:tab w:val="left" w:pos="6480"/>
        </w:tabs>
        <w:spacing w:line="252" w:lineRule="auto"/>
        <w:rPr>
          <w:color w:val="000000" w:themeColor="text1"/>
        </w:rPr>
      </w:pPr>
      <w:r w:rsidRPr="00B20129">
        <w:rPr>
          <w:color w:val="000000" w:themeColor="text1"/>
        </w:rPr>
        <w:t>Certified By:</w:t>
      </w:r>
      <w:r w:rsidRPr="00B20129">
        <w:rPr>
          <w:color w:val="000000" w:themeColor="text1"/>
        </w:rPr>
        <w:tab/>
        <w:t>_______________________________________</w:t>
      </w:r>
      <w:r w:rsidRPr="00B20129">
        <w:rPr>
          <w:color w:val="000000" w:themeColor="text1"/>
        </w:rPr>
        <w:tab/>
        <w:t xml:space="preserve">Date:  </w:t>
      </w:r>
      <w:r w:rsidR="00F5201D">
        <w:rPr>
          <w:color w:val="000000" w:themeColor="text1"/>
          <w:u w:val="single"/>
        </w:rPr>
        <w:t>________________</w:t>
      </w:r>
    </w:p>
    <w:p w14:paraId="2A387FCB" w14:textId="77777777" w:rsidR="00186AC4" w:rsidRPr="00B20129" w:rsidRDefault="00186AC4" w:rsidP="00186AC4">
      <w:pPr>
        <w:tabs>
          <w:tab w:val="left" w:pos="1440"/>
          <w:tab w:val="left" w:pos="6480"/>
        </w:tabs>
        <w:spacing w:line="252" w:lineRule="auto"/>
        <w:rPr>
          <w:color w:val="000000" w:themeColor="text1"/>
        </w:rPr>
      </w:pPr>
      <w:r w:rsidRPr="00B20129">
        <w:rPr>
          <w:color w:val="000000" w:themeColor="text1"/>
        </w:rPr>
        <w:tab/>
        <w:t>Chairperson of the Zoning Board of Appeals</w:t>
      </w:r>
    </w:p>
    <w:p w14:paraId="548B5FAB" w14:textId="77777777" w:rsidR="00186AC4" w:rsidRPr="00B20129" w:rsidRDefault="00186AC4" w:rsidP="00186AC4">
      <w:pPr>
        <w:tabs>
          <w:tab w:val="left" w:pos="1440"/>
          <w:tab w:val="left" w:pos="6480"/>
        </w:tabs>
        <w:spacing w:line="252" w:lineRule="auto"/>
        <w:rPr>
          <w:color w:val="000000" w:themeColor="text1"/>
        </w:rPr>
        <w:sectPr w:rsidR="00186AC4" w:rsidRPr="00B20129" w:rsidSect="00303599">
          <w:pgSz w:w="12240" w:h="15840"/>
          <w:pgMar w:top="1440" w:right="1440" w:bottom="1440" w:left="1440" w:header="720" w:footer="720" w:gutter="0"/>
          <w:cols w:space="720"/>
          <w:docGrid w:linePitch="360"/>
        </w:sectPr>
      </w:pPr>
    </w:p>
    <w:p w14:paraId="01E2038F" w14:textId="77777777" w:rsidR="00186AC4" w:rsidRPr="00B20129" w:rsidRDefault="00186AC4" w:rsidP="00186AC4">
      <w:pPr>
        <w:spacing w:line="252" w:lineRule="auto"/>
        <w:jc w:val="center"/>
        <w:rPr>
          <w:rFonts w:ascii="Edwardian Script ITC" w:hAnsi="Edwardian Script ITC"/>
          <w:b/>
          <w:bCs/>
          <w:color w:val="000000" w:themeColor="text1"/>
          <w:sz w:val="72"/>
          <w:szCs w:val="72"/>
        </w:rPr>
      </w:pPr>
      <w:r w:rsidRPr="00B20129">
        <w:rPr>
          <w:rFonts w:ascii="Edwardian Script ITC" w:hAnsi="Edwardian Script ITC"/>
          <w:b/>
          <w:bCs/>
          <w:color w:val="000000" w:themeColor="text1"/>
          <w:sz w:val="72"/>
          <w:szCs w:val="72"/>
        </w:rPr>
        <w:lastRenderedPageBreak/>
        <w:t>Town of Canandaigua</w:t>
      </w:r>
    </w:p>
    <w:p w14:paraId="56AF2FA8" w14:textId="77777777" w:rsidR="00186AC4" w:rsidRPr="00B20129" w:rsidRDefault="00186AC4" w:rsidP="00186AC4">
      <w:pPr>
        <w:tabs>
          <w:tab w:val="center" w:pos="4680"/>
        </w:tabs>
        <w:spacing w:line="252" w:lineRule="auto"/>
        <w:jc w:val="center"/>
        <w:rPr>
          <w:rFonts w:ascii="Perpetua" w:hAnsi="Perpetua"/>
          <w:color w:val="000000" w:themeColor="text1"/>
        </w:rPr>
      </w:pPr>
      <w:r w:rsidRPr="00B20129">
        <w:rPr>
          <w:rFonts w:ascii="Perpetua" w:hAnsi="Perpetua"/>
          <w:color w:val="000000" w:themeColor="text1"/>
        </w:rPr>
        <w:t>5440 Routes 5 &amp; 20 West</w:t>
      </w:r>
      <w:r w:rsidRPr="00B20129">
        <w:rPr>
          <w:rFonts w:ascii="Perpetua" w:hAnsi="Perpetua"/>
          <w:color w:val="000000" w:themeColor="text1"/>
        </w:rPr>
        <w:tab/>
        <w:t>Canandaigua, NY 14424</w:t>
      </w:r>
    </w:p>
    <w:p w14:paraId="19C42E68" w14:textId="77777777" w:rsidR="00186AC4" w:rsidRPr="00B20129" w:rsidRDefault="00186AC4" w:rsidP="00186AC4">
      <w:pPr>
        <w:tabs>
          <w:tab w:val="center" w:pos="4680"/>
        </w:tabs>
        <w:spacing w:line="252" w:lineRule="auto"/>
        <w:jc w:val="center"/>
        <w:rPr>
          <w:rFonts w:ascii="Perpetua" w:hAnsi="Perpetua"/>
          <w:color w:val="000000" w:themeColor="text1"/>
        </w:rPr>
      </w:pPr>
      <w:r w:rsidRPr="00B20129">
        <w:rPr>
          <w:rFonts w:ascii="Perpetua" w:hAnsi="Perpetua"/>
          <w:color w:val="000000" w:themeColor="text1"/>
        </w:rPr>
        <w:t>Phone (585) 394-1120</w:t>
      </w:r>
      <w:r w:rsidRPr="00B20129">
        <w:rPr>
          <w:rFonts w:ascii="Perpetua" w:hAnsi="Perpetua"/>
          <w:color w:val="000000" w:themeColor="text1"/>
        </w:rPr>
        <w:tab/>
        <w:t>Fax (585) 394-9476</w:t>
      </w:r>
    </w:p>
    <w:p w14:paraId="16350541" w14:textId="77777777" w:rsidR="00186AC4" w:rsidRPr="00B20129" w:rsidRDefault="00186AC4" w:rsidP="00186AC4">
      <w:pPr>
        <w:pBdr>
          <w:top w:val="single" w:sz="12" w:space="1" w:color="auto"/>
          <w:bottom w:val="single" w:sz="12" w:space="1" w:color="auto"/>
        </w:pBdr>
        <w:spacing w:before="120" w:after="120" w:line="252" w:lineRule="auto"/>
        <w:jc w:val="center"/>
        <w:rPr>
          <w:b/>
          <w:color w:val="000000" w:themeColor="text1"/>
        </w:rPr>
      </w:pPr>
      <w:r w:rsidRPr="00B2012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186AC4" w:rsidRPr="00B20129" w14:paraId="38B1A59F" w14:textId="77777777" w:rsidTr="00186AC4">
        <w:trPr>
          <w:jc w:val="center"/>
        </w:trPr>
        <w:tc>
          <w:tcPr>
            <w:tcW w:w="5616" w:type="dxa"/>
            <w:hideMark/>
          </w:tcPr>
          <w:p w14:paraId="0B174E4E" w14:textId="45997758" w:rsidR="00186AC4" w:rsidRPr="00B20129" w:rsidRDefault="00186AC4" w:rsidP="00186AC4">
            <w:pPr>
              <w:tabs>
                <w:tab w:val="left" w:pos="2880"/>
              </w:tabs>
              <w:spacing w:line="252" w:lineRule="auto"/>
              <w:rPr>
                <w:b/>
                <w:color w:val="000000" w:themeColor="text1"/>
              </w:rPr>
            </w:pPr>
            <w:r w:rsidRPr="00B20129">
              <w:rPr>
                <w:b/>
                <w:color w:val="000000" w:themeColor="text1"/>
              </w:rPr>
              <w:t>Public Hearing Opened</w:t>
            </w:r>
            <w:r w:rsidRPr="00B20129">
              <w:rPr>
                <w:bCs/>
                <w:color w:val="000000" w:themeColor="text1"/>
              </w:rPr>
              <w:t>:</w:t>
            </w:r>
            <w:r w:rsidRPr="00B20129">
              <w:rPr>
                <w:color w:val="000000" w:themeColor="text1"/>
              </w:rPr>
              <w:tab/>
            </w:r>
            <w:r w:rsidR="00E25E31">
              <w:rPr>
                <w:bCs/>
                <w:color w:val="000000" w:themeColor="text1"/>
              </w:rPr>
              <w:t>April 21</w:t>
            </w:r>
            <w:r w:rsidR="00043579">
              <w:rPr>
                <w:bCs/>
                <w:color w:val="000000" w:themeColor="text1"/>
              </w:rPr>
              <w:t>, 2020</w:t>
            </w:r>
          </w:p>
          <w:p w14:paraId="1823C8F3" w14:textId="2D72017F" w:rsidR="00186AC4" w:rsidRPr="00B20129" w:rsidRDefault="00186AC4" w:rsidP="00043579">
            <w:pPr>
              <w:spacing w:line="252" w:lineRule="auto"/>
              <w:rPr>
                <w:b/>
                <w:color w:val="000000" w:themeColor="text1"/>
              </w:rPr>
            </w:pPr>
            <w:r w:rsidRPr="00B20129">
              <w:rPr>
                <w:b/>
                <w:color w:val="000000" w:themeColor="text1"/>
              </w:rPr>
              <w:t>Public Hearing Closed</w:t>
            </w:r>
            <w:r w:rsidRPr="00B20129">
              <w:rPr>
                <w:bCs/>
                <w:color w:val="000000" w:themeColor="text1"/>
              </w:rPr>
              <w:t>:</w:t>
            </w:r>
            <w:r w:rsidRPr="00B20129">
              <w:rPr>
                <w:color w:val="000000" w:themeColor="text1"/>
              </w:rPr>
              <w:tab/>
            </w:r>
          </w:p>
        </w:tc>
        <w:tc>
          <w:tcPr>
            <w:tcW w:w="3744" w:type="dxa"/>
            <w:hideMark/>
          </w:tcPr>
          <w:p w14:paraId="2FE0D81D" w14:textId="5BCAF3E6" w:rsidR="00186AC4" w:rsidRPr="00B20129" w:rsidRDefault="00186AC4" w:rsidP="00186AC4">
            <w:pPr>
              <w:tabs>
                <w:tab w:val="left" w:pos="1800"/>
              </w:tabs>
              <w:spacing w:line="252" w:lineRule="auto"/>
              <w:rPr>
                <w:bCs/>
                <w:color w:val="000000" w:themeColor="text1"/>
              </w:rPr>
            </w:pPr>
            <w:r w:rsidRPr="00B20129">
              <w:rPr>
                <w:b/>
                <w:color w:val="000000" w:themeColor="text1"/>
              </w:rPr>
              <w:t>Meeting Date</w:t>
            </w:r>
            <w:r w:rsidRPr="00B20129">
              <w:rPr>
                <w:bCs/>
                <w:color w:val="000000" w:themeColor="text1"/>
              </w:rPr>
              <w:t>:</w:t>
            </w:r>
            <w:r w:rsidRPr="00B20129">
              <w:rPr>
                <w:color w:val="000000" w:themeColor="text1"/>
              </w:rPr>
              <w:tab/>
            </w:r>
            <w:r w:rsidR="00E25E31">
              <w:rPr>
                <w:bCs/>
                <w:color w:val="000000" w:themeColor="text1"/>
              </w:rPr>
              <w:t>April 21</w:t>
            </w:r>
            <w:r w:rsidR="00043579">
              <w:rPr>
                <w:bCs/>
                <w:color w:val="000000" w:themeColor="text1"/>
              </w:rPr>
              <w:t>, 2020</w:t>
            </w:r>
          </w:p>
          <w:p w14:paraId="5FCF8F19" w14:textId="474AA710" w:rsidR="00186AC4" w:rsidRPr="00B20129" w:rsidRDefault="00186AC4" w:rsidP="00385E7B">
            <w:pPr>
              <w:tabs>
                <w:tab w:val="left" w:pos="1800"/>
              </w:tabs>
              <w:spacing w:line="252" w:lineRule="auto"/>
              <w:rPr>
                <w:b/>
                <w:color w:val="000000" w:themeColor="text1"/>
              </w:rPr>
            </w:pPr>
            <w:r w:rsidRPr="00B20129">
              <w:rPr>
                <w:b/>
                <w:color w:val="000000" w:themeColor="text1"/>
              </w:rPr>
              <w:t>Project</w:t>
            </w:r>
            <w:r w:rsidRPr="00B20129">
              <w:rPr>
                <w:bCs/>
                <w:color w:val="000000" w:themeColor="text1"/>
              </w:rPr>
              <w:t>:</w:t>
            </w:r>
            <w:r w:rsidRPr="00B20129">
              <w:rPr>
                <w:color w:val="000000" w:themeColor="text1"/>
              </w:rPr>
              <w:t xml:space="preserve"> </w:t>
            </w:r>
            <w:r w:rsidRPr="00B20129">
              <w:rPr>
                <w:color w:val="000000" w:themeColor="text1"/>
              </w:rPr>
              <w:tab/>
            </w:r>
            <w:r w:rsidRPr="00B20129">
              <w:rPr>
                <w:bCs/>
                <w:color w:val="000000" w:themeColor="text1"/>
              </w:rPr>
              <w:t>CPN-</w:t>
            </w:r>
            <w:r w:rsidR="00043579">
              <w:rPr>
                <w:bCs/>
                <w:color w:val="000000" w:themeColor="text1"/>
              </w:rPr>
              <w:t>20-007</w:t>
            </w:r>
          </w:p>
        </w:tc>
      </w:tr>
    </w:tbl>
    <w:p w14:paraId="122BA20D" w14:textId="77777777" w:rsidR="00186AC4" w:rsidRPr="00B20129" w:rsidRDefault="00186AC4" w:rsidP="00186AC4">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186AC4" w:rsidRPr="00B20129" w14:paraId="47B02F7A" w14:textId="77777777" w:rsidTr="00186AC4">
        <w:trPr>
          <w:jc w:val="center"/>
        </w:trPr>
        <w:tc>
          <w:tcPr>
            <w:tcW w:w="1872" w:type="dxa"/>
          </w:tcPr>
          <w:p w14:paraId="2EF485AB" w14:textId="77777777" w:rsidR="00186AC4" w:rsidRPr="00B20129" w:rsidRDefault="00186AC4" w:rsidP="00186AC4">
            <w:pPr>
              <w:spacing w:line="252" w:lineRule="auto"/>
              <w:rPr>
                <w:color w:val="000000" w:themeColor="text1"/>
              </w:rPr>
            </w:pPr>
            <w:r w:rsidRPr="00B20129">
              <w:rPr>
                <w:b/>
                <w:color w:val="000000" w:themeColor="text1"/>
                <w:u w:val="single"/>
              </w:rPr>
              <w:t>Applicant</w:t>
            </w:r>
          </w:p>
          <w:p w14:paraId="75B8CCC1" w14:textId="0457ABAD" w:rsidR="00186AC4" w:rsidRPr="00B20129" w:rsidRDefault="00385E7B" w:rsidP="00186AC4">
            <w:pPr>
              <w:spacing w:line="252" w:lineRule="auto"/>
              <w:rPr>
                <w:color w:val="000000" w:themeColor="text1"/>
              </w:rPr>
            </w:pPr>
            <w:r>
              <w:rPr>
                <w:color w:val="000000" w:themeColor="text1"/>
              </w:rPr>
              <w:t>Venezia Associates</w:t>
            </w:r>
          </w:p>
        </w:tc>
        <w:tc>
          <w:tcPr>
            <w:tcW w:w="1872" w:type="dxa"/>
          </w:tcPr>
          <w:p w14:paraId="4D940DEF" w14:textId="77777777" w:rsidR="00186AC4" w:rsidRPr="00B20129" w:rsidRDefault="00186AC4" w:rsidP="00186AC4">
            <w:pPr>
              <w:spacing w:line="252" w:lineRule="auto"/>
              <w:rPr>
                <w:b/>
                <w:color w:val="000000" w:themeColor="text1"/>
                <w:u w:val="single"/>
              </w:rPr>
            </w:pPr>
            <w:r w:rsidRPr="00B20129">
              <w:rPr>
                <w:b/>
                <w:color w:val="000000" w:themeColor="text1"/>
                <w:u w:val="single"/>
              </w:rPr>
              <w:t>Owner</w:t>
            </w:r>
          </w:p>
          <w:p w14:paraId="2148A704" w14:textId="536E76B0" w:rsidR="00385E7B" w:rsidRPr="00B20129" w:rsidRDefault="00043579" w:rsidP="00186AC4">
            <w:pPr>
              <w:spacing w:line="252" w:lineRule="auto"/>
              <w:rPr>
                <w:color w:val="000000" w:themeColor="text1"/>
              </w:rPr>
            </w:pPr>
            <w:r>
              <w:rPr>
                <w:color w:val="000000" w:themeColor="text1"/>
              </w:rPr>
              <w:t xml:space="preserve">J </w:t>
            </w:r>
            <w:proofErr w:type="spellStart"/>
            <w:r>
              <w:rPr>
                <w:color w:val="000000" w:themeColor="text1"/>
              </w:rPr>
              <w:t>Summerhays</w:t>
            </w:r>
            <w:proofErr w:type="spellEnd"/>
            <w:r>
              <w:rPr>
                <w:color w:val="000000" w:themeColor="text1"/>
              </w:rPr>
              <w:t xml:space="preserve"> et al</w:t>
            </w:r>
          </w:p>
        </w:tc>
        <w:tc>
          <w:tcPr>
            <w:tcW w:w="1872" w:type="dxa"/>
            <w:hideMark/>
          </w:tcPr>
          <w:p w14:paraId="7B3C002B" w14:textId="77777777" w:rsidR="00186AC4" w:rsidRPr="00B20129" w:rsidRDefault="00186AC4" w:rsidP="00186AC4">
            <w:pPr>
              <w:spacing w:line="252" w:lineRule="auto"/>
              <w:rPr>
                <w:b/>
                <w:color w:val="000000" w:themeColor="text1"/>
                <w:u w:val="single"/>
              </w:rPr>
            </w:pPr>
            <w:r w:rsidRPr="00B20129">
              <w:rPr>
                <w:b/>
                <w:color w:val="000000" w:themeColor="text1"/>
                <w:u w:val="single"/>
              </w:rPr>
              <w:t>Project Type</w:t>
            </w:r>
          </w:p>
          <w:p w14:paraId="47DF68E8" w14:textId="5A322686" w:rsidR="00186AC4" w:rsidRPr="00B20129" w:rsidRDefault="00186AC4" w:rsidP="00043579">
            <w:pPr>
              <w:spacing w:line="252" w:lineRule="auto"/>
              <w:rPr>
                <w:color w:val="000000" w:themeColor="text1"/>
              </w:rPr>
            </w:pPr>
            <w:r w:rsidRPr="00B20129">
              <w:rPr>
                <w:color w:val="000000" w:themeColor="text1"/>
              </w:rPr>
              <w:t xml:space="preserve">Area variance for </w:t>
            </w:r>
            <w:r w:rsidR="00043579">
              <w:rPr>
                <w:color w:val="000000" w:themeColor="text1"/>
              </w:rPr>
              <w:t xml:space="preserve">creation of a parcel less than 20,000 sq. ft. </w:t>
            </w:r>
          </w:p>
        </w:tc>
        <w:tc>
          <w:tcPr>
            <w:tcW w:w="1872" w:type="dxa"/>
            <w:hideMark/>
          </w:tcPr>
          <w:p w14:paraId="60C86CB6" w14:textId="77777777" w:rsidR="00186AC4" w:rsidRPr="00B20129" w:rsidRDefault="00186AC4" w:rsidP="00186AC4">
            <w:pPr>
              <w:spacing w:line="252" w:lineRule="auto"/>
              <w:rPr>
                <w:b/>
                <w:color w:val="000000" w:themeColor="text1"/>
                <w:u w:val="single"/>
              </w:rPr>
            </w:pPr>
            <w:r w:rsidRPr="00B20129">
              <w:rPr>
                <w:b/>
                <w:color w:val="000000" w:themeColor="text1"/>
                <w:u w:val="single"/>
              </w:rPr>
              <w:t xml:space="preserve">Project Location </w:t>
            </w:r>
          </w:p>
          <w:p w14:paraId="03FF798F" w14:textId="70130133" w:rsidR="00186AC4" w:rsidRPr="00B20129" w:rsidRDefault="00043579" w:rsidP="00186AC4">
            <w:pPr>
              <w:spacing w:line="252" w:lineRule="auto"/>
              <w:rPr>
                <w:color w:val="000000" w:themeColor="text1"/>
              </w:rPr>
            </w:pPr>
            <w:r>
              <w:rPr>
                <w:color w:val="000000" w:themeColor="text1"/>
              </w:rPr>
              <w:t xml:space="preserve">4691 &amp; 4695 N </w:t>
            </w:r>
            <w:proofErr w:type="spellStart"/>
            <w:r>
              <w:rPr>
                <w:color w:val="000000" w:themeColor="text1"/>
              </w:rPr>
              <w:t>Menteth</w:t>
            </w:r>
            <w:proofErr w:type="spellEnd"/>
            <w:r>
              <w:rPr>
                <w:color w:val="000000" w:themeColor="text1"/>
              </w:rPr>
              <w:t xml:space="preserve"> Drive</w:t>
            </w:r>
          </w:p>
        </w:tc>
        <w:tc>
          <w:tcPr>
            <w:tcW w:w="1872" w:type="dxa"/>
            <w:hideMark/>
          </w:tcPr>
          <w:p w14:paraId="7AE70497" w14:textId="77777777" w:rsidR="00186AC4" w:rsidRPr="00B20129" w:rsidRDefault="00186AC4" w:rsidP="00186AC4">
            <w:pPr>
              <w:spacing w:line="252" w:lineRule="auto"/>
              <w:rPr>
                <w:b/>
                <w:color w:val="000000" w:themeColor="text1"/>
                <w:u w:val="single"/>
              </w:rPr>
            </w:pPr>
            <w:r w:rsidRPr="00B20129">
              <w:rPr>
                <w:b/>
                <w:color w:val="000000" w:themeColor="text1"/>
                <w:u w:val="single"/>
              </w:rPr>
              <w:t>Tax Map #</w:t>
            </w:r>
          </w:p>
          <w:p w14:paraId="0BA8040D" w14:textId="6EC8EC88" w:rsidR="00186AC4" w:rsidRPr="00B20129" w:rsidRDefault="00043579" w:rsidP="00186AC4">
            <w:pPr>
              <w:spacing w:line="252" w:lineRule="auto"/>
              <w:rPr>
                <w:color w:val="000000" w:themeColor="text1"/>
              </w:rPr>
            </w:pPr>
            <w:r>
              <w:rPr>
                <w:color w:val="000000" w:themeColor="text1"/>
              </w:rPr>
              <w:t>140.11-1-14.000 &amp; 140.11-1-15.000</w:t>
            </w:r>
          </w:p>
        </w:tc>
      </w:tr>
    </w:tbl>
    <w:p w14:paraId="4D1A4378" w14:textId="634FF748" w:rsidR="00186AC4" w:rsidRPr="00B20129" w:rsidRDefault="00186AC4" w:rsidP="00186AC4">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186AC4" w:rsidRPr="00B20129" w14:paraId="4E2E6684" w14:textId="77777777" w:rsidTr="00186AC4">
        <w:trPr>
          <w:jc w:val="center"/>
        </w:trPr>
        <w:tc>
          <w:tcPr>
            <w:tcW w:w="5616" w:type="dxa"/>
            <w:hideMark/>
          </w:tcPr>
          <w:p w14:paraId="039B3EDF" w14:textId="7EE5DD5E" w:rsidR="00186AC4" w:rsidRPr="00B20129" w:rsidRDefault="00186AC4" w:rsidP="00186AC4">
            <w:pPr>
              <w:spacing w:line="252" w:lineRule="auto"/>
              <w:rPr>
                <w:b/>
                <w:color w:val="000000" w:themeColor="text1"/>
                <w:u w:val="single"/>
              </w:rPr>
            </w:pPr>
            <w:r w:rsidRPr="00B20129">
              <w:rPr>
                <w:b/>
                <w:color w:val="000000" w:themeColor="text1"/>
                <w:u w:val="single"/>
              </w:rPr>
              <w:t>Type of Application</w:t>
            </w:r>
          </w:p>
          <w:p w14:paraId="75C7902E" w14:textId="41867934" w:rsidR="00186AC4" w:rsidRPr="00B20129" w:rsidRDefault="00F5201D" w:rsidP="00186AC4">
            <w:pPr>
              <w:tabs>
                <w:tab w:val="left" w:pos="1418"/>
              </w:tabs>
              <w:spacing w:line="252" w:lineRule="auto"/>
              <w:rPr>
                <w:color w:val="000000" w:themeColor="text1"/>
              </w:rPr>
            </w:pPr>
            <w:r w:rsidRPr="00B20129">
              <w:rPr>
                <w:rFonts w:ascii="Wingdings 2" w:hAnsi="Wingdings 2"/>
                <w:color w:val="000000" w:themeColor="text1"/>
              </w:rPr>
              <w:t></w:t>
            </w:r>
            <w:r w:rsidRPr="00B20129">
              <w:rPr>
                <w:color w:val="000000" w:themeColor="text1"/>
              </w:rPr>
              <w:t xml:space="preserve"> </w:t>
            </w:r>
            <w:r w:rsidR="00186AC4" w:rsidRPr="00B20129">
              <w:rPr>
                <w:color w:val="000000" w:themeColor="text1"/>
              </w:rPr>
              <w:t>Area Variance</w:t>
            </w:r>
            <w:r w:rsidR="00186AC4" w:rsidRPr="00B20129">
              <w:rPr>
                <w:color w:val="000000" w:themeColor="text1"/>
              </w:rPr>
              <w:tab/>
            </w:r>
            <w:r w:rsidR="00186AC4" w:rsidRPr="00B20129">
              <w:rPr>
                <w:rFonts w:ascii="Wingdings" w:hAnsi="Wingdings"/>
                <w:color w:val="000000" w:themeColor="text1"/>
              </w:rPr>
              <w:t></w:t>
            </w:r>
            <w:r w:rsidR="00186AC4" w:rsidRPr="00B20129">
              <w:rPr>
                <w:color w:val="000000" w:themeColor="text1"/>
              </w:rPr>
              <w:t xml:space="preserve"> Use Variance</w:t>
            </w:r>
          </w:p>
          <w:p w14:paraId="03F32422" w14:textId="680E6EC6" w:rsidR="00186AC4" w:rsidRPr="00B20129" w:rsidRDefault="00186AC4" w:rsidP="00186AC4">
            <w:pPr>
              <w:tabs>
                <w:tab w:val="left" w:pos="1418"/>
              </w:tabs>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Interpretation</w:t>
            </w:r>
            <w:r w:rsidRPr="00B20129">
              <w:rPr>
                <w:color w:val="000000" w:themeColor="text1"/>
              </w:rPr>
              <w:tab/>
            </w:r>
            <w:r w:rsidRPr="00B20129">
              <w:rPr>
                <w:rFonts w:ascii="Wingdings" w:hAnsi="Wingdings"/>
                <w:color w:val="000000" w:themeColor="text1"/>
              </w:rPr>
              <w:t></w:t>
            </w:r>
            <w:r w:rsidRPr="00B20129">
              <w:rPr>
                <w:color w:val="000000" w:themeColor="text1"/>
              </w:rPr>
              <w:t xml:space="preserve"> Rehearing</w:t>
            </w:r>
          </w:p>
          <w:p w14:paraId="0CBC849D" w14:textId="373836FB" w:rsidR="00186AC4" w:rsidRPr="00B20129" w:rsidRDefault="00186AC4" w:rsidP="00186AC4">
            <w:pPr>
              <w:tabs>
                <w:tab w:val="left" w:pos="1418"/>
              </w:tabs>
              <w:spacing w:line="252" w:lineRule="auto"/>
              <w:rPr>
                <w:color w:val="000000" w:themeColor="text1"/>
              </w:rPr>
            </w:pPr>
            <w:r w:rsidRPr="00B20129">
              <w:rPr>
                <w:color w:val="000000" w:themeColor="text1"/>
              </w:rPr>
              <w:t xml:space="preserve"> </w:t>
            </w:r>
          </w:p>
          <w:p w14:paraId="21BDE3BA" w14:textId="77777777" w:rsidR="00186AC4" w:rsidRPr="00B20129" w:rsidRDefault="00186AC4" w:rsidP="00186AC4">
            <w:pPr>
              <w:tabs>
                <w:tab w:val="left" w:pos="1418"/>
              </w:tabs>
              <w:spacing w:line="252" w:lineRule="auto"/>
              <w:rPr>
                <w:color w:val="000000" w:themeColor="text1"/>
              </w:rPr>
            </w:pPr>
          </w:p>
        </w:tc>
        <w:tc>
          <w:tcPr>
            <w:tcW w:w="3744" w:type="dxa"/>
            <w:vMerge w:val="restart"/>
            <w:hideMark/>
          </w:tcPr>
          <w:p w14:paraId="0CD612F7" w14:textId="536A6E7C" w:rsidR="00186AC4" w:rsidRPr="00B20129" w:rsidRDefault="00186AC4" w:rsidP="00186AC4">
            <w:pPr>
              <w:spacing w:line="252" w:lineRule="auto"/>
              <w:rPr>
                <w:b/>
                <w:color w:val="000000" w:themeColor="text1"/>
                <w:u w:val="single"/>
              </w:rPr>
            </w:pPr>
            <w:r w:rsidRPr="00B20129">
              <w:rPr>
                <w:b/>
                <w:color w:val="000000" w:themeColor="text1"/>
                <w:u w:val="single"/>
              </w:rPr>
              <w:t>SEQR</w:t>
            </w:r>
          </w:p>
          <w:p w14:paraId="0BA250A5"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Type I</w:t>
            </w:r>
          </w:p>
          <w:p w14:paraId="6CFC8548"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Type II</w:t>
            </w:r>
          </w:p>
          <w:p w14:paraId="2E9215F7"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Unlisted</w:t>
            </w:r>
          </w:p>
          <w:p w14:paraId="3561737B" w14:textId="77777777" w:rsidR="00186AC4" w:rsidRPr="00B20129" w:rsidRDefault="00186AC4" w:rsidP="00186AC4">
            <w:pPr>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See Attached Resolution(s)</w:t>
            </w:r>
          </w:p>
          <w:p w14:paraId="76980BD9" w14:textId="77777777" w:rsidR="00186AC4" w:rsidRPr="00B20129" w:rsidRDefault="00186AC4" w:rsidP="00186AC4">
            <w:pPr>
              <w:tabs>
                <w:tab w:val="left" w:pos="1807"/>
              </w:tabs>
              <w:spacing w:line="252" w:lineRule="auto"/>
              <w:rPr>
                <w:color w:val="000000" w:themeColor="text1"/>
              </w:rPr>
            </w:pPr>
            <w:r w:rsidRPr="00B20129">
              <w:rPr>
                <w:color w:val="000000" w:themeColor="text1"/>
              </w:rPr>
              <w:t xml:space="preserve">Neg Dec Date: </w:t>
            </w:r>
            <w:r w:rsidRPr="00B20129">
              <w:rPr>
                <w:color w:val="000000" w:themeColor="text1"/>
              </w:rPr>
              <w:tab/>
            </w:r>
          </w:p>
          <w:p w14:paraId="420B7FB0" w14:textId="77777777" w:rsidR="00186AC4" w:rsidRPr="00B20129" w:rsidRDefault="00186AC4" w:rsidP="00186AC4">
            <w:pPr>
              <w:tabs>
                <w:tab w:val="left" w:pos="1807"/>
              </w:tabs>
              <w:spacing w:line="252" w:lineRule="auto"/>
              <w:rPr>
                <w:color w:val="000000" w:themeColor="text1"/>
              </w:rPr>
            </w:pPr>
            <w:r w:rsidRPr="00B20129">
              <w:rPr>
                <w:color w:val="000000" w:themeColor="text1"/>
              </w:rPr>
              <w:t xml:space="preserve">Pos Dec Date: </w:t>
            </w:r>
            <w:r w:rsidRPr="00B20129">
              <w:rPr>
                <w:color w:val="000000" w:themeColor="text1"/>
              </w:rPr>
              <w:tab/>
            </w:r>
          </w:p>
        </w:tc>
      </w:tr>
      <w:tr w:rsidR="00186AC4" w:rsidRPr="00B20129" w14:paraId="41A85BC2" w14:textId="77777777" w:rsidTr="00186AC4">
        <w:trPr>
          <w:trHeight w:val="1114"/>
          <w:jc w:val="center"/>
        </w:trPr>
        <w:tc>
          <w:tcPr>
            <w:tcW w:w="5616" w:type="dxa"/>
          </w:tcPr>
          <w:p w14:paraId="651FBF27" w14:textId="0559F5CD" w:rsidR="00186AC4" w:rsidRPr="00B20129" w:rsidRDefault="00186AC4" w:rsidP="00186AC4">
            <w:pPr>
              <w:spacing w:line="252" w:lineRule="auto"/>
              <w:rPr>
                <w:color w:val="000000" w:themeColor="text1"/>
                <w:u w:val="single"/>
              </w:rPr>
            </w:pPr>
            <w:r w:rsidRPr="00B20129">
              <w:rPr>
                <w:b/>
                <w:bCs/>
                <w:color w:val="000000" w:themeColor="text1"/>
                <w:u w:val="single"/>
              </w:rPr>
              <w:t>Variance/Interpretation Requested</w:t>
            </w:r>
          </w:p>
          <w:p w14:paraId="17273902" w14:textId="3AC08BAA" w:rsidR="00186AC4" w:rsidRPr="00B20129" w:rsidRDefault="00186AC4" w:rsidP="00186AC4">
            <w:pPr>
              <w:spacing w:line="252" w:lineRule="auto"/>
              <w:rPr>
                <w:color w:val="000000" w:themeColor="text1"/>
              </w:rPr>
            </w:pPr>
            <w:r w:rsidRPr="00B20129">
              <w:rPr>
                <w:color w:val="000000" w:themeColor="text1"/>
              </w:rPr>
              <w:t>Applicant is requesting an Area Variance for</w:t>
            </w:r>
            <w:r w:rsidR="00385E7B">
              <w:rPr>
                <w:color w:val="000000" w:themeColor="text1"/>
              </w:rPr>
              <w:t xml:space="preserve"> </w:t>
            </w:r>
            <w:r w:rsidR="001808BB">
              <w:rPr>
                <w:color w:val="000000" w:themeColor="text1"/>
              </w:rPr>
              <w:t>creation of a parcel 14,771 sq. ft. when 20,000 sq. ft. is minimum. Shall the applicant be granted a 5,229 sq. ft. variance to create a lot that is 14,771 sq. ft. when 20,000 sq. ft. is the minimum?</w:t>
            </w:r>
          </w:p>
          <w:p w14:paraId="1D8F7C22" w14:textId="16C82459" w:rsidR="00186AC4" w:rsidRPr="00B20129" w:rsidRDefault="00186AC4" w:rsidP="00186AC4">
            <w:pPr>
              <w:spacing w:line="252" w:lineRule="auto"/>
              <w:rPr>
                <w:color w:val="000000" w:themeColor="text1"/>
              </w:rPr>
            </w:pPr>
          </w:p>
        </w:tc>
        <w:tc>
          <w:tcPr>
            <w:tcW w:w="3744" w:type="dxa"/>
            <w:vMerge/>
            <w:hideMark/>
          </w:tcPr>
          <w:p w14:paraId="2499F713" w14:textId="77777777" w:rsidR="00186AC4" w:rsidRPr="00B20129" w:rsidRDefault="00186AC4" w:rsidP="00186AC4">
            <w:pPr>
              <w:spacing w:line="252" w:lineRule="auto"/>
              <w:rPr>
                <w:color w:val="000000" w:themeColor="text1"/>
              </w:rPr>
            </w:pPr>
          </w:p>
        </w:tc>
      </w:tr>
      <w:tr w:rsidR="00186AC4" w:rsidRPr="00B20129" w14:paraId="1D2043E9" w14:textId="77777777" w:rsidTr="00186AC4">
        <w:trPr>
          <w:trHeight w:val="1114"/>
          <w:jc w:val="center"/>
        </w:trPr>
        <w:tc>
          <w:tcPr>
            <w:tcW w:w="5616" w:type="dxa"/>
          </w:tcPr>
          <w:p w14:paraId="72D502BB" w14:textId="5189F869" w:rsidR="00186AC4" w:rsidRPr="00B20129" w:rsidRDefault="00186AC4" w:rsidP="00186AC4">
            <w:pPr>
              <w:spacing w:line="252" w:lineRule="auto"/>
              <w:rPr>
                <w:b/>
                <w:color w:val="000000" w:themeColor="text1"/>
                <w:u w:val="single"/>
              </w:rPr>
            </w:pPr>
            <w:r w:rsidRPr="00B20129">
              <w:rPr>
                <w:b/>
                <w:color w:val="000000" w:themeColor="text1"/>
                <w:u w:val="single"/>
              </w:rPr>
              <w:t>Applicant Request</w:t>
            </w:r>
          </w:p>
          <w:p w14:paraId="70D6B74B" w14:textId="1F736C60" w:rsidR="00186AC4" w:rsidRPr="00B20129" w:rsidRDefault="00F5201D" w:rsidP="00186AC4">
            <w:pPr>
              <w:spacing w:line="252" w:lineRule="auto"/>
              <w:rPr>
                <w:color w:val="000000" w:themeColor="text1"/>
              </w:rPr>
            </w:pPr>
            <w:r w:rsidRPr="00B20129">
              <w:rPr>
                <w:color w:val="000000" w:themeColor="text1"/>
              </w:rPr>
              <w:t xml:space="preserve"> </w:t>
            </w:r>
            <w:r w:rsidR="001808BB" w:rsidRPr="00B20129">
              <w:rPr>
                <w:rFonts w:ascii="Wingdings" w:hAnsi="Wingdings"/>
                <w:color w:val="000000" w:themeColor="text1"/>
              </w:rPr>
              <w:t></w:t>
            </w:r>
            <w:r w:rsidR="00186AC4" w:rsidRPr="00B20129">
              <w:rPr>
                <w:color w:val="000000" w:themeColor="text1"/>
              </w:rPr>
              <w:t xml:space="preserve"> Granted</w:t>
            </w:r>
          </w:p>
          <w:p w14:paraId="78429FB8" w14:textId="42FEF130" w:rsidR="00186AC4" w:rsidRPr="00B20129" w:rsidRDefault="00186AC4" w:rsidP="00186AC4">
            <w:pPr>
              <w:spacing w:line="252" w:lineRule="auto"/>
              <w:rPr>
                <w:color w:val="000000" w:themeColor="text1"/>
              </w:rPr>
            </w:pPr>
            <w:r w:rsidRPr="00B20129">
              <w:rPr>
                <w:color w:val="000000" w:themeColor="text1"/>
              </w:rPr>
              <w:t xml:space="preserve"> </w:t>
            </w:r>
            <w:r w:rsidR="00D00488" w:rsidRPr="00B20129">
              <w:rPr>
                <w:rFonts w:ascii="Wingdings" w:hAnsi="Wingdings"/>
                <w:color w:val="000000" w:themeColor="text1"/>
              </w:rPr>
              <w:t></w:t>
            </w:r>
            <w:r w:rsidRPr="00B20129">
              <w:rPr>
                <w:color w:val="000000" w:themeColor="text1"/>
              </w:rPr>
              <w:t>Denied</w:t>
            </w:r>
          </w:p>
          <w:p w14:paraId="2EF65034" w14:textId="77777777" w:rsidR="00186AC4" w:rsidRPr="00B20129" w:rsidRDefault="00186AC4" w:rsidP="00186AC4">
            <w:pPr>
              <w:tabs>
                <w:tab w:val="left" w:pos="1806"/>
              </w:tabs>
              <w:spacing w:line="252" w:lineRule="auto"/>
              <w:rPr>
                <w:color w:val="000000" w:themeColor="text1"/>
              </w:rPr>
            </w:pPr>
            <w:r w:rsidRPr="00B20129">
              <w:rPr>
                <w:rFonts w:ascii="Wingdings" w:hAnsi="Wingdings"/>
                <w:color w:val="000000" w:themeColor="text1"/>
              </w:rPr>
              <w:t></w:t>
            </w:r>
            <w:r w:rsidRPr="00B20129">
              <w:rPr>
                <w:color w:val="000000" w:themeColor="text1"/>
              </w:rPr>
              <w:t xml:space="preserve"> Continued to: </w:t>
            </w:r>
            <w:r w:rsidRPr="00B20129">
              <w:rPr>
                <w:color w:val="000000" w:themeColor="text1"/>
              </w:rPr>
              <w:tab/>
            </w:r>
          </w:p>
          <w:p w14:paraId="3A6FA632" w14:textId="77777777" w:rsidR="00186AC4" w:rsidRPr="00B20129" w:rsidRDefault="00186AC4" w:rsidP="00186AC4">
            <w:pPr>
              <w:spacing w:line="252" w:lineRule="auto"/>
              <w:rPr>
                <w:b/>
                <w:color w:val="000000" w:themeColor="text1"/>
                <w:u w:val="single"/>
              </w:rPr>
            </w:pPr>
            <w:r w:rsidRPr="00B20129">
              <w:rPr>
                <w:rFonts w:ascii="Wingdings" w:hAnsi="Wingdings"/>
                <w:color w:val="000000" w:themeColor="text1"/>
              </w:rPr>
              <w:t></w:t>
            </w:r>
            <w:r w:rsidRPr="00B20129">
              <w:rPr>
                <w:color w:val="000000" w:themeColor="text1"/>
              </w:rPr>
              <w:t xml:space="preserve"> See attached resolution(s)</w:t>
            </w:r>
          </w:p>
        </w:tc>
        <w:tc>
          <w:tcPr>
            <w:tcW w:w="3744" w:type="dxa"/>
            <w:vMerge/>
          </w:tcPr>
          <w:p w14:paraId="684794B1" w14:textId="77777777" w:rsidR="00186AC4" w:rsidRPr="00B20129" w:rsidRDefault="00186AC4" w:rsidP="00186AC4">
            <w:pPr>
              <w:spacing w:line="252" w:lineRule="auto"/>
              <w:rPr>
                <w:color w:val="000000" w:themeColor="text1"/>
              </w:rPr>
            </w:pPr>
          </w:p>
        </w:tc>
      </w:tr>
    </w:tbl>
    <w:p w14:paraId="79DA13EA" w14:textId="77777777" w:rsidR="00186AC4" w:rsidRPr="00B20129" w:rsidRDefault="00186AC4" w:rsidP="00186AC4">
      <w:pPr>
        <w:spacing w:line="252" w:lineRule="auto"/>
        <w:rPr>
          <w:b/>
          <w:color w:val="000000" w:themeColor="text1"/>
          <w:u w:val="single"/>
        </w:rPr>
      </w:pPr>
    </w:p>
    <w:p w14:paraId="4E0D6534" w14:textId="350BAC1D" w:rsidR="00B20129" w:rsidRPr="00B20129" w:rsidRDefault="00B20129" w:rsidP="00B20129">
      <w:pPr>
        <w:spacing w:line="252" w:lineRule="auto"/>
        <w:rPr>
          <w:b/>
          <w:color w:val="000000" w:themeColor="text1"/>
          <w:u w:val="single"/>
        </w:rPr>
      </w:pPr>
      <w:r w:rsidRPr="00B20129">
        <w:rPr>
          <w:b/>
          <w:color w:val="000000" w:themeColor="text1"/>
          <w:u w:val="single"/>
        </w:rPr>
        <w:t>Voting</w:t>
      </w:r>
    </w:p>
    <w:p w14:paraId="72F04BFC" w14:textId="4536105D"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John Casey (Alternate)</w:t>
      </w:r>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00D00488"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07A0096C" w14:textId="31895F3C"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Bob Hilliard</w:t>
      </w:r>
      <w:r w:rsidRPr="00B20129">
        <w:rPr>
          <w:color w:val="000000" w:themeColor="text1"/>
        </w:rPr>
        <w:tab/>
      </w:r>
      <w:r w:rsidR="001808BB"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00D00488"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219625EA" w14:textId="461E908F"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David Emery</w:t>
      </w:r>
      <w:r w:rsidRPr="00B20129">
        <w:rPr>
          <w:color w:val="000000" w:themeColor="text1"/>
        </w:rPr>
        <w:tab/>
      </w:r>
      <w:r w:rsidRPr="00B20129">
        <w:rPr>
          <w:rFonts w:ascii="Wingdings" w:hAnsi="Wingdings"/>
          <w:color w:val="000000" w:themeColor="text1"/>
        </w:rPr>
        <w:t></w:t>
      </w:r>
      <w:r w:rsidRPr="00B20129">
        <w:rPr>
          <w:color w:val="000000" w:themeColor="text1"/>
        </w:rPr>
        <w:t xml:space="preserve"> AYE</w:t>
      </w:r>
      <w:r w:rsidRPr="00B20129">
        <w:rPr>
          <w:color w:val="000000" w:themeColor="text1"/>
        </w:rPr>
        <w:tab/>
      </w:r>
      <w:r w:rsidR="00D00488"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183945E5" w14:textId="698201EB"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 xml:space="preserve">Kelly </w:t>
      </w:r>
      <w:proofErr w:type="spellStart"/>
      <w:r w:rsidRPr="00B20129">
        <w:rPr>
          <w:color w:val="000000" w:themeColor="text1"/>
        </w:rPr>
        <w:t>LaVoie</w:t>
      </w:r>
      <w:proofErr w:type="spellEnd"/>
      <w:r w:rsidRPr="00B20129">
        <w:rPr>
          <w:color w:val="000000" w:themeColor="text1"/>
        </w:rPr>
        <w:tab/>
      </w:r>
      <w:proofErr w:type="gramStart"/>
      <w:r w:rsidR="001808BB" w:rsidRPr="00B20129">
        <w:rPr>
          <w:rFonts w:ascii="Wingdings" w:hAnsi="Wingdings"/>
          <w:color w:val="000000" w:themeColor="text1"/>
        </w:rPr>
        <w:t></w:t>
      </w:r>
      <w:r w:rsidR="00F5201D" w:rsidRPr="00B20129">
        <w:rPr>
          <w:color w:val="000000" w:themeColor="text1"/>
        </w:rPr>
        <w:t xml:space="preserve"> </w:t>
      </w:r>
      <w:r w:rsidRPr="00B20129">
        <w:rPr>
          <w:color w:val="000000" w:themeColor="text1"/>
        </w:rPr>
        <w:t xml:space="preserve"> AYE</w:t>
      </w:r>
      <w:proofErr w:type="gramEnd"/>
      <w:r w:rsidRPr="00B20129">
        <w:rPr>
          <w:color w:val="000000" w:themeColor="text1"/>
        </w:rPr>
        <w:tab/>
      </w:r>
      <w:r w:rsidR="00D00488"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683B2B65" w14:textId="3B9079D3"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Chip Sahler (Vice Chair)</w:t>
      </w:r>
      <w:r w:rsidRPr="00B20129">
        <w:rPr>
          <w:color w:val="000000" w:themeColor="text1"/>
        </w:rPr>
        <w:tab/>
      </w:r>
      <w:r w:rsidR="001808BB" w:rsidRPr="00B20129">
        <w:rPr>
          <w:rFonts w:ascii="Wingdings" w:hAnsi="Wingdings"/>
          <w:color w:val="000000" w:themeColor="text1"/>
        </w:rPr>
        <w:t></w:t>
      </w:r>
      <w:r w:rsidRPr="00B20129">
        <w:rPr>
          <w:color w:val="000000" w:themeColor="text1"/>
        </w:rPr>
        <w:t>AYE</w:t>
      </w:r>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40FCAD4A" w14:textId="309E6B3F" w:rsidR="00B20129" w:rsidRPr="00B20129" w:rsidRDefault="00B20129" w:rsidP="00B20129">
      <w:pPr>
        <w:tabs>
          <w:tab w:val="left" w:pos="3240"/>
          <w:tab w:val="left" w:pos="4680"/>
          <w:tab w:val="left" w:pos="6120"/>
        </w:tabs>
        <w:spacing w:line="252" w:lineRule="auto"/>
        <w:rPr>
          <w:color w:val="000000" w:themeColor="text1"/>
        </w:rPr>
      </w:pPr>
      <w:r w:rsidRPr="00B20129">
        <w:rPr>
          <w:color w:val="000000" w:themeColor="text1"/>
        </w:rPr>
        <w:t>Terence Robinson (Chair)</w:t>
      </w:r>
      <w:r w:rsidRPr="00B20129">
        <w:rPr>
          <w:color w:val="000000" w:themeColor="text1"/>
        </w:rPr>
        <w:tab/>
      </w:r>
      <w:proofErr w:type="gramStart"/>
      <w:r w:rsidR="001808BB" w:rsidRPr="00B20129">
        <w:rPr>
          <w:rFonts w:ascii="Wingdings" w:hAnsi="Wingdings"/>
          <w:color w:val="000000" w:themeColor="text1"/>
        </w:rPr>
        <w:t></w:t>
      </w:r>
      <w:r w:rsidR="00F5201D" w:rsidRPr="00B20129">
        <w:rPr>
          <w:color w:val="000000" w:themeColor="text1"/>
        </w:rPr>
        <w:t xml:space="preserve"> </w:t>
      </w:r>
      <w:r w:rsidRPr="00B20129">
        <w:rPr>
          <w:color w:val="000000" w:themeColor="text1"/>
        </w:rPr>
        <w:t xml:space="preserve"> AYE</w:t>
      </w:r>
      <w:proofErr w:type="gramEnd"/>
      <w:r w:rsidRPr="00B20129">
        <w:rPr>
          <w:color w:val="000000" w:themeColor="text1"/>
        </w:rPr>
        <w:tab/>
      </w:r>
      <w:r w:rsidRPr="00B20129">
        <w:rPr>
          <w:rFonts w:ascii="Wingdings" w:hAnsi="Wingdings"/>
          <w:color w:val="000000" w:themeColor="text1"/>
        </w:rPr>
        <w:t></w:t>
      </w:r>
      <w:r w:rsidRPr="00B20129">
        <w:rPr>
          <w:color w:val="000000" w:themeColor="text1"/>
        </w:rPr>
        <w:t xml:space="preserve"> NAY</w:t>
      </w:r>
      <w:r w:rsidRPr="00B20129">
        <w:rPr>
          <w:color w:val="000000" w:themeColor="text1"/>
        </w:rPr>
        <w:tab/>
      </w:r>
      <w:r w:rsidRPr="00B20129">
        <w:rPr>
          <w:rFonts w:ascii="Wingdings" w:hAnsi="Wingdings"/>
          <w:color w:val="000000" w:themeColor="text1"/>
        </w:rPr>
        <w:t></w:t>
      </w:r>
      <w:r w:rsidRPr="00B20129">
        <w:rPr>
          <w:color w:val="000000" w:themeColor="text1"/>
        </w:rPr>
        <w:t xml:space="preserve"> Abstained</w:t>
      </w:r>
    </w:p>
    <w:p w14:paraId="648077A2" w14:textId="77777777" w:rsidR="00186AC4" w:rsidRPr="00B20129" w:rsidRDefault="00186AC4" w:rsidP="00186AC4">
      <w:pPr>
        <w:tabs>
          <w:tab w:val="left" w:pos="2880"/>
          <w:tab w:val="left" w:pos="4320"/>
          <w:tab w:val="left" w:pos="5760"/>
        </w:tabs>
        <w:spacing w:line="252" w:lineRule="auto"/>
        <w:rPr>
          <w:color w:val="000000" w:themeColor="text1"/>
        </w:rPr>
      </w:pPr>
    </w:p>
    <w:p w14:paraId="2F7A6B94" w14:textId="77777777" w:rsidR="00186AC4" w:rsidRPr="00B20129" w:rsidRDefault="00186AC4" w:rsidP="00186AC4">
      <w:pPr>
        <w:spacing w:after="160" w:line="259" w:lineRule="auto"/>
        <w:rPr>
          <w:b/>
          <w:color w:val="000000" w:themeColor="text1"/>
          <w:u w:val="single"/>
        </w:rPr>
      </w:pPr>
      <w:r w:rsidRPr="00B20129">
        <w:rPr>
          <w:b/>
          <w:color w:val="000000" w:themeColor="text1"/>
          <w:u w:val="single"/>
        </w:rPr>
        <w:br w:type="page"/>
      </w:r>
    </w:p>
    <w:p w14:paraId="067DCB8F" w14:textId="77777777" w:rsidR="00186AC4" w:rsidRPr="00B20129" w:rsidRDefault="00186AC4" w:rsidP="00186AC4">
      <w:pPr>
        <w:spacing w:line="252" w:lineRule="auto"/>
        <w:rPr>
          <w:b/>
          <w:color w:val="000000" w:themeColor="text1"/>
          <w:u w:val="single"/>
        </w:rPr>
      </w:pPr>
      <w:r w:rsidRPr="00B20129">
        <w:rPr>
          <w:b/>
          <w:color w:val="000000" w:themeColor="text1"/>
          <w:u w:val="single"/>
        </w:rPr>
        <w:lastRenderedPageBreak/>
        <w:t>Reasons</w:t>
      </w:r>
    </w:p>
    <w:p w14:paraId="51BFA244" w14:textId="1D9FC484" w:rsidR="00B20129" w:rsidRDefault="00B20129" w:rsidP="00B20129">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sidR="001808BB">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sidR="00835CD4">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667A5CBF" w14:textId="77777777" w:rsidR="00263BB1" w:rsidRDefault="00263BB1" w:rsidP="00B20129">
      <w:pPr>
        <w:spacing w:line="252" w:lineRule="auto"/>
        <w:rPr>
          <w:rFonts w:ascii="Rounded MT" w:hAnsi="Rounded MT"/>
          <w:color w:val="000000" w:themeColor="text1"/>
        </w:rPr>
      </w:pPr>
    </w:p>
    <w:p w14:paraId="7F450A63" w14:textId="77777777" w:rsidR="00263BB1" w:rsidRDefault="00263BB1" w:rsidP="00B20129">
      <w:pPr>
        <w:spacing w:line="252" w:lineRule="auto"/>
        <w:rPr>
          <w:rFonts w:ascii="Rounded MT" w:hAnsi="Rounded MT"/>
          <w:color w:val="000000" w:themeColor="text1"/>
        </w:rPr>
      </w:pPr>
    </w:p>
    <w:p w14:paraId="70DB8354" w14:textId="77777777" w:rsidR="00263BB1" w:rsidRPr="00B20129" w:rsidRDefault="00263BB1" w:rsidP="00263BB1">
      <w:pPr>
        <w:spacing w:line="252" w:lineRule="auto"/>
        <w:rPr>
          <w:rFonts w:ascii="Rounded MT" w:hAnsi="Rounded MT"/>
          <w:bCs/>
          <w:color w:val="000000" w:themeColor="text1"/>
          <w:u w:val="single"/>
        </w:rPr>
      </w:pPr>
      <w:r w:rsidRPr="00B20129">
        <w:rPr>
          <w:rFonts w:ascii="Rounded MT" w:hAnsi="Rounded MT"/>
          <w:b/>
          <w:bCs/>
          <w:color w:val="000000" w:themeColor="text1"/>
          <w:u w:val="single"/>
        </w:rPr>
        <w:t>Conditions</w:t>
      </w:r>
    </w:p>
    <w:p w14:paraId="304A2A0C" w14:textId="3ABE2738" w:rsidR="00263BB1" w:rsidRPr="00B34A49" w:rsidRDefault="00263BB1" w:rsidP="00263BB1">
      <w:pPr>
        <w:numPr>
          <w:ilvl w:val="0"/>
          <w:numId w:val="3"/>
        </w:numPr>
        <w:spacing w:line="252" w:lineRule="auto"/>
        <w:rPr>
          <w:rFonts w:ascii="Rounded MT" w:hAnsi="Rounded MT"/>
          <w:color w:val="000000" w:themeColor="text1"/>
        </w:rPr>
      </w:pP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sidR="00835CD4">
        <w:rPr>
          <w:rFonts w:ascii="Rounded MT" w:hAnsi="Rounded MT"/>
          <w:color w:val="000000" w:themeColor="text1"/>
        </w:rPr>
        <w:t xml:space="preserve">, </w:t>
      </w:r>
      <w:r w:rsidRPr="00B34A49">
        <w:rPr>
          <w:rFonts w:ascii="Rounded MT" w:hAnsi="Rounded MT"/>
          <w:color w:val="000000" w:themeColor="text1"/>
        </w:rPr>
        <w:t>shall invalidate the variance.</w:t>
      </w:r>
    </w:p>
    <w:p w14:paraId="283BE401" w14:textId="77777777" w:rsidR="00263BB1" w:rsidRPr="00B20129" w:rsidRDefault="00263BB1" w:rsidP="00263BB1">
      <w:pPr>
        <w:spacing w:line="252" w:lineRule="auto"/>
        <w:rPr>
          <w:rFonts w:ascii="Rounded MT" w:hAnsi="Rounded MT"/>
          <w:color w:val="000000" w:themeColor="text1"/>
        </w:rPr>
      </w:pPr>
    </w:p>
    <w:p w14:paraId="1CA6C572" w14:textId="77777777" w:rsidR="00263BB1" w:rsidRPr="00B20129" w:rsidRDefault="00263BB1" w:rsidP="00263BB1">
      <w:pPr>
        <w:pStyle w:val="ListParagraph"/>
        <w:numPr>
          <w:ilvl w:val="0"/>
          <w:numId w:val="3"/>
        </w:numPr>
        <w:spacing w:line="252" w:lineRule="auto"/>
        <w:contextualSpacing w:val="0"/>
        <w:rPr>
          <w:rFonts w:ascii="Rounded MT" w:hAnsi="Rounded MT"/>
          <w:color w:val="000000" w:themeColor="text1"/>
        </w:rPr>
      </w:pPr>
      <w:r w:rsidRPr="00B20129">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16AC7399" w14:textId="77777777" w:rsidR="00263BB1" w:rsidRPr="00B20129" w:rsidRDefault="00263BB1" w:rsidP="00B20129">
      <w:pPr>
        <w:spacing w:line="252" w:lineRule="auto"/>
        <w:rPr>
          <w:rFonts w:ascii="Rounded MT" w:hAnsi="Rounded MT"/>
          <w:color w:val="000000" w:themeColor="text1"/>
        </w:rPr>
      </w:pPr>
    </w:p>
    <w:p w14:paraId="6482ABE2" w14:textId="77777777" w:rsidR="00B20129" w:rsidRPr="00B20129" w:rsidRDefault="00B20129" w:rsidP="00B20129">
      <w:pPr>
        <w:spacing w:line="252" w:lineRule="auto"/>
        <w:rPr>
          <w:rFonts w:ascii="Rounded MT" w:hAnsi="Rounded MT"/>
          <w:color w:val="000000" w:themeColor="text1"/>
        </w:rPr>
      </w:pPr>
    </w:p>
    <w:p w14:paraId="67C284A1" w14:textId="77777777" w:rsidR="00186AC4" w:rsidRPr="00B20129" w:rsidRDefault="00186AC4" w:rsidP="00186AC4">
      <w:pPr>
        <w:spacing w:line="252" w:lineRule="auto"/>
        <w:jc w:val="both"/>
        <w:rPr>
          <w:rFonts w:ascii="Rounded MT" w:hAnsi="Rounded MT"/>
          <w:color w:val="000000" w:themeColor="text1"/>
        </w:rPr>
      </w:pPr>
    </w:p>
    <w:p w14:paraId="2C66F66C" w14:textId="03570C42" w:rsidR="00186AC4" w:rsidRPr="00B20129" w:rsidRDefault="00186AC4" w:rsidP="00186AC4">
      <w:pPr>
        <w:tabs>
          <w:tab w:val="left" w:pos="1440"/>
          <w:tab w:val="left" w:pos="6480"/>
        </w:tabs>
        <w:spacing w:line="252" w:lineRule="auto"/>
        <w:rPr>
          <w:color w:val="000000" w:themeColor="text1"/>
        </w:rPr>
      </w:pPr>
      <w:r w:rsidRPr="00B20129">
        <w:rPr>
          <w:color w:val="000000" w:themeColor="text1"/>
        </w:rPr>
        <w:t>Certified By:</w:t>
      </w:r>
      <w:r w:rsidRPr="00B20129">
        <w:rPr>
          <w:color w:val="000000" w:themeColor="text1"/>
        </w:rPr>
        <w:tab/>
        <w:t>_______________________________________</w:t>
      </w:r>
      <w:r w:rsidRPr="00B20129">
        <w:rPr>
          <w:color w:val="000000" w:themeColor="text1"/>
        </w:rPr>
        <w:tab/>
        <w:t xml:space="preserve">Date:  </w:t>
      </w:r>
      <w:r w:rsidR="00263BB1">
        <w:rPr>
          <w:color w:val="000000" w:themeColor="text1"/>
          <w:u w:val="single"/>
        </w:rPr>
        <w:t>____________</w:t>
      </w:r>
    </w:p>
    <w:p w14:paraId="05085039" w14:textId="77777777" w:rsidR="00186AC4" w:rsidRPr="00B20129" w:rsidRDefault="00186AC4" w:rsidP="00186AC4">
      <w:pPr>
        <w:tabs>
          <w:tab w:val="left" w:pos="1440"/>
          <w:tab w:val="left" w:pos="6480"/>
        </w:tabs>
        <w:spacing w:line="252" w:lineRule="auto"/>
        <w:rPr>
          <w:color w:val="000000" w:themeColor="text1"/>
        </w:rPr>
      </w:pPr>
      <w:r w:rsidRPr="00B20129">
        <w:rPr>
          <w:color w:val="000000" w:themeColor="text1"/>
        </w:rPr>
        <w:tab/>
        <w:t>Chairperson of the Zoning Board of Appeals</w:t>
      </w:r>
    </w:p>
    <w:p w14:paraId="2AFA5D05" w14:textId="77777777" w:rsidR="00186AC4" w:rsidRPr="00B20129" w:rsidRDefault="00186AC4" w:rsidP="00186AC4">
      <w:pPr>
        <w:tabs>
          <w:tab w:val="left" w:pos="1440"/>
          <w:tab w:val="left" w:pos="6480"/>
        </w:tabs>
        <w:spacing w:line="252" w:lineRule="auto"/>
        <w:rPr>
          <w:color w:val="FF0000"/>
        </w:rPr>
        <w:sectPr w:rsidR="00186AC4" w:rsidRPr="00B20129" w:rsidSect="00303599">
          <w:pgSz w:w="12240" w:h="15840"/>
          <w:pgMar w:top="1440" w:right="1440" w:bottom="1440" w:left="1440" w:header="720" w:footer="720" w:gutter="0"/>
          <w:cols w:space="720"/>
          <w:docGrid w:linePitch="360"/>
        </w:sectPr>
      </w:pPr>
    </w:p>
    <w:p w14:paraId="6E289BFC" w14:textId="77777777" w:rsidR="00B20129" w:rsidRPr="00B34A49" w:rsidRDefault="00B20129" w:rsidP="00B20129">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26F4FAED" w14:textId="77777777" w:rsidR="00B20129" w:rsidRPr="00B34A49" w:rsidRDefault="00B20129" w:rsidP="00B20129">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1F4B0AA0" w14:textId="77777777" w:rsidR="00B20129" w:rsidRPr="00B34A49" w:rsidRDefault="00B20129" w:rsidP="00B20129">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1CE35C44" w14:textId="77777777" w:rsidR="00B20129" w:rsidRPr="00B34A49" w:rsidRDefault="00B20129" w:rsidP="00B20129">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B20129" w:rsidRPr="00B34A49" w14:paraId="0A6FE9C4" w14:textId="77777777" w:rsidTr="00C654A2">
        <w:trPr>
          <w:jc w:val="center"/>
        </w:trPr>
        <w:tc>
          <w:tcPr>
            <w:tcW w:w="5616" w:type="dxa"/>
            <w:hideMark/>
          </w:tcPr>
          <w:p w14:paraId="595762C3" w14:textId="31D60499" w:rsidR="00B20129" w:rsidRPr="00B34A49" w:rsidRDefault="00B20129"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sidR="00E25E31">
              <w:rPr>
                <w:bCs/>
                <w:color w:val="000000" w:themeColor="text1"/>
              </w:rPr>
              <w:t>April 21</w:t>
            </w:r>
            <w:r w:rsidR="001808BB">
              <w:rPr>
                <w:bCs/>
                <w:color w:val="000000" w:themeColor="text1"/>
              </w:rPr>
              <w:t>, 2020</w:t>
            </w:r>
          </w:p>
          <w:p w14:paraId="0874A650" w14:textId="2FCAD7A1" w:rsidR="00B20129" w:rsidRPr="00B34A49" w:rsidRDefault="00B20129" w:rsidP="001808BB">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7E1D0BDF" w14:textId="7036C400" w:rsidR="00B20129" w:rsidRPr="00B34A49" w:rsidRDefault="00B20129"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sidR="00E25E31">
              <w:rPr>
                <w:bCs/>
                <w:color w:val="000000" w:themeColor="text1"/>
              </w:rPr>
              <w:t>April 21</w:t>
            </w:r>
            <w:r w:rsidR="001808BB">
              <w:rPr>
                <w:bCs/>
                <w:color w:val="000000" w:themeColor="text1"/>
              </w:rPr>
              <w:t>, 2020</w:t>
            </w:r>
            <w:r w:rsidR="00D00488">
              <w:rPr>
                <w:bCs/>
                <w:color w:val="000000" w:themeColor="text1"/>
              </w:rPr>
              <w:t xml:space="preserve">, </w:t>
            </w:r>
          </w:p>
          <w:p w14:paraId="3B5D6EC9" w14:textId="53D4239B" w:rsidR="00B20129" w:rsidRPr="00B34A49" w:rsidRDefault="00B20129" w:rsidP="00D00488">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sidR="001808BB">
              <w:rPr>
                <w:bCs/>
                <w:color w:val="000000" w:themeColor="text1"/>
              </w:rPr>
              <w:t>20-011</w:t>
            </w:r>
          </w:p>
        </w:tc>
      </w:tr>
    </w:tbl>
    <w:p w14:paraId="0267C864" w14:textId="77777777" w:rsidR="00B20129" w:rsidRPr="00B34A49" w:rsidRDefault="00B20129" w:rsidP="00B20129">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B20129" w:rsidRPr="00B34A49" w14:paraId="2F5DCC30" w14:textId="77777777" w:rsidTr="00C654A2">
        <w:trPr>
          <w:jc w:val="center"/>
        </w:trPr>
        <w:tc>
          <w:tcPr>
            <w:tcW w:w="1872" w:type="dxa"/>
          </w:tcPr>
          <w:p w14:paraId="627F630B" w14:textId="77777777" w:rsidR="00B20129" w:rsidRPr="00B34A49" w:rsidRDefault="00B20129" w:rsidP="00C654A2">
            <w:pPr>
              <w:spacing w:line="252" w:lineRule="auto"/>
              <w:rPr>
                <w:color w:val="000000" w:themeColor="text1"/>
              </w:rPr>
            </w:pPr>
            <w:r w:rsidRPr="00B34A49">
              <w:rPr>
                <w:b/>
                <w:color w:val="000000" w:themeColor="text1"/>
                <w:u w:val="single"/>
              </w:rPr>
              <w:t>Applicant</w:t>
            </w:r>
          </w:p>
          <w:p w14:paraId="4C07781C" w14:textId="5CD0E995" w:rsidR="00B20129" w:rsidRPr="00B34A49" w:rsidRDefault="001808BB" w:rsidP="00C654A2">
            <w:pPr>
              <w:spacing w:line="252" w:lineRule="auto"/>
              <w:rPr>
                <w:color w:val="000000" w:themeColor="text1"/>
              </w:rPr>
            </w:pPr>
            <w:r>
              <w:rPr>
                <w:color w:val="000000" w:themeColor="text1"/>
              </w:rPr>
              <w:t>Marks Engineering</w:t>
            </w:r>
          </w:p>
        </w:tc>
        <w:tc>
          <w:tcPr>
            <w:tcW w:w="1872" w:type="dxa"/>
          </w:tcPr>
          <w:p w14:paraId="5597B638" w14:textId="77777777" w:rsidR="00B20129" w:rsidRPr="00B34A49" w:rsidRDefault="00B20129" w:rsidP="00C654A2">
            <w:pPr>
              <w:spacing w:line="252" w:lineRule="auto"/>
              <w:rPr>
                <w:b/>
                <w:color w:val="000000" w:themeColor="text1"/>
                <w:u w:val="single"/>
              </w:rPr>
            </w:pPr>
            <w:r w:rsidRPr="00B34A49">
              <w:rPr>
                <w:b/>
                <w:color w:val="000000" w:themeColor="text1"/>
                <w:u w:val="single"/>
              </w:rPr>
              <w:t>Owner</w:t>
            </w:r>
          </w:p>
          <w:p w14:paraId="180E0DAA" w14:textId="5A23D9D9" w:rsidR="00B20129" w:rsidRPr="00B34A49" w:rsidRDefault="001808BB" w:rsidP="00C654A2">
            <w:pPr>
              <w:spacing w:line="252" w:lineRule="auto"/>
              <w:rPr>
                <w:color w:val="000000" w:themeColor="text1"/>
              </w:rPr>
            </w:pPr>
            <w:r>
              <w:rPr>
                <w:color w:val="000000" w:themeColor="text1"/>
              </w:rPr>
              <w:t>BTY Holdings, LLC</w:t>
            </w:r>
          </w:p>
        </w:tc>
        <w:tc>
          <w:tcPr>
            <w:tcW w:w="1872" w:type="dxa"/>
            <w:hideMark/>
          </w:tcPr>
          <w:p w14:paraId="6E2EE8EE" w14:textId="77777777" w:rsidR="00B20129" w:rsidRPr="00B34A49" w:rsidRDefault="00B20129" w:rsidP="00C654A2">
            <w:pPr>
              <w:spacing w:line="252" w:lineRule="auto"/>
              <w:rPr>
                <w:b/>
                <w:color w:val="000000" w:themeColor="text1"/>
                <w:u w:val="single"/>
              </w:rPr>
            </w:pPr>
            <w:r w:rsidRPr="00B34A49">
              <w:rPr>
                <w:b/>
                <w:color w:val="000000" w:themeColor="text1"/>
                <w:u w:val="single"/>
              </w:rPr>
              <w:t>Project Type</w:t>
            </w:r>
          </w:p>
          <w:p w14:paraId="18AAD8D1" w14:textId="1D7C0721" w:rsidR="00B20129" w:rsidRPr="00B34A49" w:rsidRDefault="00B20129" w:rsidP="001808BB">
            <w:pPr>
              <w:spacing w:line="252" w:lineRule="auto"/>
              <w:rPr>
                <w:color w:val="000000" w:themeColor="text1"/>
              </w:rPr>
            </w:pPr>
            <w:r w:rsidRPr="00B34A49">
              <w:rPr>
                <w:color w:val="000000" w:themeColor="text1"/>
              </w:rPr>
              <w:t>Area variance for</w:t>
            </w:r>
            <w:r w:rsidR="00D00488">
              <w:rPr>
                <w:color w:val="000000" w:themeColor="text1"/>
              </w:rPr>
              <w:t xml:space="preserve"> </w:t>
            </w:r>
            <w:r w:rsidR="001808BB">
              <w:rPr>
                <w:color w:val="000000" w:themeColor="text1"/>
              </w:rPr>
              <w:t>front setback</w:t>
            </w:r>
          </w:p>
        </w:tc>
        <w:tc>
          <w:tcPr>
            <w:tcW w:w="1872" w:type="dxa"/>
            <w:hideMark/>
          </w:tcPr>
          <w:p w14:paraId="6D4C8232" w14:textId="77777777" w:rsidR="00B20129" w:rsidRPr="00B34A49" w:rsidRDefault="00B20129" w:rsidP="00C654A2">
            <w:pPr>
              <w:spacing w:line="252" w:lineRule="auto"/>
              <w:rPr>
                <w:b/>
                <w:color w:val="000000" w:themeColor="text1"/>
                <w:u w:val="single"/>
              </w:rPr>
            </w:pPr>
            <w:r w:rsidRPr="00B34A49">
              <w:rPr>
                <w:b/>
                <w:color w:val="000000" w:themeColor="text1"/>
                <w:u w:val="single"/>
              </w:rPr>
              <w:t xml:space="preserve">Project Location </w:t>
            </w:r>
          </w:p>
          <w:p w14:paraId="2B2BA1D1" w14:textId="04C6F549" w:rsidR="00B20129" w:rsidRPr="00B34A49" w:rsidRDefault="001808BB" w:rsidP="00C654A2">
            <w:pPr>
              <w:spacing w:line="252" w:lineRule="auto"/>
              <w:rPr>
                <w:color w:val="000000" w:themeColor="text1"/>
              </w:rPr>
            </w:pPr>
            <w:r>
              <w:rPr>
                <w:color w:val="000000" w:themeColor="text1"/>
              </w:rPr>
              <w:t>0000 County Road 10</w:t>
            </w:r>
          </w:p>
        </w:tc>
        <w:tc>
          <w:tcPr>
            <w:tcW w:w="1872" w:type="dxa"/>
            <w:hideMark/>
          </w:tcPr>
          <w:p w14:paraId="43EB86E6" w14:textId="77777777" w:rsidR="00B20129" w:rsidRPr="00B34A49" w:rsidRDefault="00B20129" w:rsidP="00C654A2">
            <w:pPr>
              <w:spacing w:line="252" w:lineRule="auto"/>
              <w:rPr>
                <w:b/>
                <w:color w:val="000000" w:themeColor="text1"/>
                <w:u w:val="single"/>
              </w:rPr>
            </w:pPr>
            <w:r w:rsidRPr="00B34A49">
              <w:rPr>
                <w:b/>
                <w:color w:val="000000" w:themeColor="text1"/>
                <w:u w:val="single"/>
              </w:rPr>
              <w:t>Tax Map #</w:t>
            </w:r>
          </w:p>
          <w:p w14:paraId="3DA2F355" w14:textId="15E31DEE" w:rsidR="00B20129" w:rsidRPr="00B34A49" w:rsidRDefault="002837D6" w:rsidP="00C654A2">
            <w:pPr>
              <w:spacing w:line="252" w:lineRule="auto"/>
              <w:rPr>
                <w:color w:val="000000" w:themeColor="text1"/>
              </w:rPr>
            </w:pPr>
            <w:r>
              <w:rPr>
                <w:color w:val="000000" w:themeColor="text1"/>
              </w:rPr>
              <w:t>84.00-1-17.120</w:t>
            </w:r>
          </w:p>
        </w:tc>
      </w:tr>
    </w:tbl>
    <w:p w14:paraId="3C6F0BC7" w14:textId="77777777" w:rsidR="00B20129" w:rsidRPr="00B34A49" w:rsidRDefault="00B20129" w:rsidP="00B20129">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B20129" w:rsidRPr="00B34A49" w14:paraId="5B6B0875" w14:textId="77777777" w:rsidTr="00C654A2">
        <w:trPr>
          <w:jc w:val="center"/>
        </w:trPr>
        <w:tc>
          <w:tcPr>
            <w:tcW w:w="5616" w:type="dxa"/>
            <w:hideMark/>
          </w:tcPr>
          <w:p w14:paraId="0B23AFEE" w14:textId="1BD69174" w:rsidR="00B20129" w:rsidRPr="00B34A49" w:rsidRDefault="00B20129" w:rsidP="00C654A2">
            <w:pPr>
              <w:spacing w:line="252" w:lineRule="auto"/>
              <w:rPr>
                <w:b/>
                <w:color w:val="000000" w:themeColor="text1"/>
                <w:u w:val="single"/>
              </w:rPr>
            </w:pPr>
            <w:r w:rsidRPr="00B34A49">
              <w:rPr>
                <w:b/>
                <w:color w:val="000000" w:themeColor="text1"/>
                <w:u w:val="single"/>
              </w:rPr>
              <w:t>Type of Application</w:t>
            </w:r>
          </w:p>
          <w:p w14:paraId="732100BE" w14:textId="77777777" w:rsidR="00B20129" w:rsidRPr="00B34A49" w:rsidRDefault="00B20129"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54267D92" w14:textId="77777777" w:rsidR="00B20129" w:rsidRPr="00B34A49" w:rsidRDefault="00B20129"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63AC3050" w14:textId="77777777" w:rsidR="00B20129" w:rsidRPr="00B34A49" w:rsidRDefault="00B20129" w:rsidP="00C654A2">
            <w:pPr>
              <w:tabs>
                <w:tab w:val="left" w:pos="1418"/>
              </w:tabs>
              <w:spacing w:line="252" w:lineRule="auto"/>
              <w:rPr>
                <w:color w:val="000000" w:themeColor="text1"/>
              </w:rPr>
            </w:pPr>
            <w:r w:rsidRPr="00B34A49">
              <w:rPr>
                <w:color w:val="000000" w:themeColor="text1"/>
              </w:rPr>
              <w:t xml:space="preserve"> </w:t>
            </w:r>
          </w:p>
          <w:p w14:paraId="5FC66AF1" w14:textId="77777777" w:rsidR="00B20129" w:rsidRPr="00B34A49" w:rsidRDefault="00B20129" w:rsidP="00C654A2">
            <w:pPr>
              <w:tabs>
                <w:tab w:val="left" w:pos="1418"/>
              </w:tabs>
              <w:spacing w:line="252" w:lineRule="auto"/>
              <w:rPr>
                <w:color w:val="000000" w:themeColor="text1"/>
              </w:rPr>
            </w:pPr>
          </w:p>
        </w:tc>
        <w:tc>
          <w:tcPr>
            <w:tcW w:w="3744" w:type="dxa"/>
            <w:vMerge w:val="restart"/>
            <w:hideMark/>
          </w:tcPr>
          <w:p w14:paraId="5A017F62" w14:textId="1196DC78" w:rsidR="00B20129" w:rsidRPr="00B34A49" w:rsidRDefault="00B20129" w:rsidP="00C654A2">
            <w:pPr>
              <w:spacing w:line="252" w:lineRule="auto"/>
              <w:rPr>
                <w:b/>
                <w:color w:val="000000" w:themeColor="text1"/>
                <w:u w:val="single"/>
              </w:rPr>
            </w:pPr>
            <w:r w:rsidRPr="00B34A49">
              <w:rPr>
                <w:b/>
                <w:color w:val="000000" w:themeColor="text1"/>
                <w:u w:val="single"/>
              </w:rPr>
              <w:t>SEQR</w:t>
            </w:r>
          </w:p>
          <w:p w14:paraId="0680B8A8" w14:textId="77777777" w:rsidR="00B20129" w:rsidRPr="00B34A49" w:rsidRDefault="00B20129"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1338C7A5" w14:textId="77777777" w:rsidR="00B20129" w:rsidRPr="00B34A49" w:rsidRDefault="00B20129"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044FCAC7" w14:textId="77777777" w:rsidR="00B20129" w:rsidRPr="00B34A49" w:rsidRDefault="00B20129"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0422F2DD" w14:textId="77777777" w:rsidR="00B20129" w:rsidRPr="00B34A49" w:rsidRDefault="00B20129"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4BCBAF19" w14:textId="77777777" w:rsidR="00B20129" w:rsidRPr="00B34A49" w:rsidRDefault="00B20129" w:rsidP="00C654A2">
            <w:pPr>
              <w:tabs>
                <w:tab w:val="left" w:pos="1807"/>
              </w:tabs>
              <w:spacing w:line="252" w:lineRule="auto"/>
              <w:rPr>
                <w:color w:val="000000" w:themeColor="text1"/>
              </w:rPr>
            </w:pPr>
            <w:r w:rsidRPr="00B34A49">
              <w:rPr>
                <w:color w:val="000000" w:themeColor="text1"/>
              </w:rPr>
              <w:t xml:space="preserve">Neg Dec Date: </w:t>
            </w:r>
            <w:r w:rsidRPr="00B34A49">
              <w:rPr>
                <w:color w:val="000000" w:themeColor="text1"/>
              </w:rPr>
              <w:tab/>
            </w:r>
          </w:p>
          <w:p w14:paraId="60092F5E" w14:textId="77777777" w:rsidR="00B20129" w:rsidRPr="00B34A49" w:rsidRDefault="00B20129" w:rsidP="00C654A2">
            <w:pPr>
              <w:tabs>
                <w:tab w:val="left" w:pos="1807"/>
              </w:tabs>
              <w:spacing w:line="252" w:lineRule="auto"/>
              <w:rPr>
                <w:color w:val="000000" w:themeColor="text1"/>
              </w:rPr>
            </w:pPr>
            <w:r w:rsidRPr="00B34A49">
              <w:rPr>
                <w:color w:val="000000" w:themeColor="text1"/>
              </w:rPr>
              <w:t xml:space="preserve">Pos Dec Date: </w:t>
            </w:r>
            <w:r w:rsidRPr="00B34A49">
              <w:rPr>
                <w:color w:val="000000" w:themeColor="text1"/>
              </w:rPr>
              <w:tab/>
            </w:r>
          </w:p>
        </w:tc>
      </w:tr>
      <w:tr w:rsidR="00B20129" w:rsidRPr="00B34A49" w14:paraId="7FBE9965" w14:textId="77777777" w:rsidTr="00C654A2">
        <w:trPr>
          <w:trHeight w:val="1114"/>
          <w:jc w:val="center"/>
        </w:trPr>
        <w:tc>
          <w:tcPr>
            <w:tcW w:w="5616" w:type="dxa"/>
          </w:tcPr>
          <w:p w14:paraId="34304C24" w14:textId="6394AC73" w:rsidR="00B20129" w:rsidRPr="00B34A49" w:rsidRDefault="00B20129" w:rsidP="00C654A2">
            <w:pPr>
              <w:spacing w:line="252" w:lineRule="auto"/>
              <w:rPr>
                <w:color w:val="000000" w:themeColor="text1"/>
                <w:u w:val="single"/>
              </w:rPr>
            </w:pPr>
            <w:r w:rsidRPr="00B34A49">
              <w:rPr>
                <w:b/>
                <w:bCs/>
                <w:color w:val="000000" w:themeColor="text1"/>
                <w:u w:val="single"/>
              </w:rPr>
              <w:t>Variance/Interpretation Requested</w:t>
            </w:r>
          </w:p>
          <w:p w14:paraId="051FA4B7" w14:textId="116BE545" w:rsidR="00B20129" w:rsidRPr="00B34A49" w:rsidRDefault="00B20129" w:rsidP="00C654A2">
            <w:pPr>
              <w:spacing w:line="252" w:lineRule="auto"/>
              <w:rPr>
                <w:color w:val="000000" w:themeColor="text1"/>
              </w:rPr>
            </w:pPr>
            <w:r w:rsidRPr="00B34A49">
              <w:rPr>
                <w:color w:val="000000" w:themeColor="text1"/>
              </w:rPr>
              <w:t xml:space="preserve">Applicant is requesting an Area Variance for </w:t>
            </w:r>
            <w:r w:rsidR="00636B00">
              <w:rPr>
                <w:color w:val="000000" w:themeColor="text1"/>
              </w:rPr>
              <w:t>61.34 ft. front setback when 75 ft. is minimum setback. Shall the applicant be granted a 13.66 ft. area variance for a 61.34 ft. setback when 75 ft. is minimum?</w:t>
            </w:r>
          </w:p>
          <w:p w14:paraId="7CE3D157" w14:textId="6BA3C73F" w:rsidR="00B20129" w:rsidRPr="00B34A49" w:rsidRDefault="00B20129" w:rsidP="00C654A2">
            <w:pPr>
              <w:spacing w:line="252" w:lineRule="auto"/>
              <w:rPr>
                <w:color w:val="000000" w:themeColor="text1"/>
              </w:rPr>
            </w:pPr>
          </w:p>
        </w:tc>
        <w:tc>
          <w:tcPr>
            <w:tcW w:w="3744" w:type="dxa"/>
            <w:vMerge/>
            <w:hideMark/>
          </w:tcPr>
          <w:p w14:paraId="4AE2F42F" w14:textId="77777777" w:rsidR="00B20129" w:rsidRPr="00B34A49" w:rsidRDefault="00B20129" w:rsidP="00C654A2">
            <w:pPr>
              <w:spacing w:line="252" w:lineRule="auto"/>
              <w:rPr>
                <w:color w:val="000000" w:themeColor="text1"/>
              </w:rPr>
            </w:pPr>
          </w:p>
        </w:tc>
      </w:tr>
      <w:tr w:rsidR="00B20129" w:rsidRPr="00B34A49" w14:paraId="2216BF80" w14:textId="77777777" w:rsidTr="00C654A2">
        <w:trPr>
          <w:trHeight w:val="1114"/>
          <w:jc w:val="center"/>
        </w:trPr>
        <w:tc>
          <w:tcPr>
            <w:tcW w:w="5616" w:type="dxa"/>
          </w:tcPr>
          <w:p w14:paraId="4E0FAE3A" w14:textId="383C8EA4" w:rsidR="00B20129" w:rsidRPr="00B34A49" w:rsidRDefault="00B20129" w:rsidP="00C654A2">
            <w:pPr>
              <w:spacing w:line="252" w:lineRule="auto"/>
              <w:rPr>
                <w:b/>
                <w:color w:val="000000" w:themeColor="text1"/>
                <w:u w:val="single"/>
              </w:rPr>
            </w:pPr>
            <w:r w:rsidRPr="00B34A49">
              <w:rPr>
                <w:b/>
                <w:color w:val="000000" w:themeColor="text1"/>
                <w:u w:val="single"/>
              </w:rPr>
              <w:t>Applicant Request</w:t>
            </w:r>
          </w:p>
          <w:p w14:paraId="4A9BCEB2" w14:textId="663CA55A" w:rsidR="00B20129" w:rsidRPr="00B34A49" w:rsidRDefault="00636B00" w:rsidP="00C654A2">
            <w:pPr>
              <w:spacing w:line="252" w:lineRule="auto"/>
              <w:rPr>
                <w:color w:val="000000" w:themeColor="text1"/>
              </w:rPr>
            </w:pPr>
            <w:r w:rsidRPr="00B34A49">
              <w:rPr>
                <w:rFonts w:ascii="Wingdings" w:hAnsi="Wingdings"/>
                <w:color w:val="000000" w:themeColor="text1"/>
              </w:rPr>
              <w:t></w:t>
            </w:r>
            <w:r w:rsidR="00B20129" w:rsidRPr="00B34A49">
              <w:rPr>
                <w:color w:val="000000" w:themeColor="text1"/>
              </w:rPr>
              <w:t>Granted</w:t>
            </w:r>
          </w:p>
          <w:p w14:paraId="56556485" w14:textId="265831B5" w:rsidR="00B20129" w:rsidRPr="00B34A49" w:rsidRDefault="00B20129"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24FE24B3" w14:textId="77777777" w:rsidR="00B20129" w:rsidRPr="00B34A49" w:rsidRDefault="00B20129"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44D2AD76" w14:textId="77777777" w:rsidR="00B20129" w:rsidRPr="00B34A49" w:rsidRDefault="00B20129"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615557D0" w14:textId="77777777" w:rsidR="00B20129" w:rsidRPr="00B34A49" w:rsidRDefault="00B20129" w:rsidP="00C654A2">
            <w:pPr>
              <w:spacing w:line="252" w:lineRule="auto"/>
              <w:rPr>
                <w:color w:val="000000" w:themeColor="text1"/>
              </w:rPr>
            </w:pPr>
          </w:p>
        </w:tc>
      </w:tr>
    </w:tbl>
    <w:p w14:paraId="5DBD4B6B" w14:textId="77777777" w:rsidR="00B20129" w:rsidRPr="00B34A49" w:rsidRDefault="00B20129" w:rsidP="00B20129">
      <w:pPr>
        <w:spacing w:line="252" w:lineRule="auto"/>
        <w:rPr>
          <w:b/>
          <w:color w:val="000000" w:themeColor="text1"/>
          <w:u w:val="single"/>
        </w:rPr>
      </w:pPr>
    </w:p>
    <w:p w14:paraId="4203315F" w14:textId="77777777" w:rsidR="00B20129" w:rsidRPr="00B34A49" w:rsidRDefault="00B20129" w:rsidP="00B20129">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0F89D9C3" w14:textId="3BCD4768"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00D00488"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3673D5EC" w14:textId="7CD3DC58"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00636B00"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14E28E89" w14:textId="2551910B"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00D00488"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5282E267" w14:textId="66B918CC"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00636B00"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023471F2" w14:textId="0633E31F"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00636B00"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3104134D" w14:textId="0F9CC76C" w:rsidR="00B20129" w:rsidRPr="00B34A49" w:rsidRDefault="00B20129" w:rsidP="00B20129">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00636B00"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04654845" w14:textId="77777777" w:rsidR="00B20129" w:rsidRPr="00B34A49" w:rsidRDefault="00B20129" w:rsidP="00B20129">
      <w:pPr>
        <w:tabs>
          <w:tab w:val="left" w:pos="2880"/>
          <w:tab w:val="left" w:pos="4320"/>
          <w:tab w:val="left" w:pos="5760"/>
        </w:tabs>
        <w:spacing w:line="252" w:lineRule="auto"/>
        <w:rPr>
          <w:color w:val="000000" w:themeColor="text1"/>
        </w:rPr>
      </w:pPr>
    </w:p>
    <w:p w14:paraId="3C923AA3" w14:textId="77777777" w:rsidR="00B20129" w:rsidRPr="00B34A49" w:rsidRDefault="00B20129" w:rsidP="00B20129">
      <w:pPr>
        <w:spacing w:after="160" w:line="259" w:lineRule="auto"/>
        <w:rPr>
          <w:b/>
          <w:color w:val="000000" w:themeColor="text1"/>
          <w:u w:val="single"/>
        </w:rPr>
      </w:pPr>
      <w:r w:rsidRPr="00B34A49">
        <w:rPr>
          <w:b/>
          <w:color w:val="000000" w:themeColor="text1"/>
          <w:u w:val="single"/>
        </w:rPr>
        <w:br w:type="page"/>
      </w:r>
    </w:p>
    <w:p w14:paraId="540E5400" w14:textId="235FDF0F" w:rsidR="00B20129" w:rsidRDefault="00B20129" w:rsidP="00B20129">
      <w:pPr>
        <w:spacing w:line="252" w:lineRule="auto"/>
        <w:rPr>
          <w:b/>
          <w:color w:val="000000" w:themeColor="text1"/>
          <w:u w:val="single"/>
        </w:rPr>
      </w:pPr>
      <w:r w:rsidRPr="00B34A49">
        <w:rPr>
          <w:b/>
          <w:color w:val="000000" w:themeColor="text1"/>
          <w:u w:val="single"/>
        </w:rPr>
        <w:t>Reasons</w:t>
      </w:r>
    </w:p>
    <w:p w14:paraId="17538CAF" w14:textId="12EC0E74" w:rsidR="00835CD4" w:rsidRDefault="00835CD4" w:rsidP="00835CD4">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sidR="00636B00">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2FFCFBC5" w14:textId="77777777" w:rsidR="00835CD4" w:rsidRPr="00B34A49" w:rsidRDefault="00835CD4" w:rsidP="00B20129">
      <w:pPr>
        <w:spacing w:line="252" w:lineRule="auto"/>
        <w:rPr>
          <w:rFonts w:ascii="Rounded MT" w:hAnsi="Rounded MT"/>
          <w:color w:val="000000" w:themeColor="text1"/>
        </w:rPr>
      </w:pPr>
    </w:p>
    <w:p w14:paraId="52302A0B" w14:textId="77777777" w:rsidR="00B20129" w:rsidRDefault="00B20129" w:rsidP="00B20129">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6057FC38" w14:textId="01726BD7" w:rsidR="00835CD4" w:rsidRPr="00B34A49" w:rsidRDefault="00835CD4" w:rsidP="00835CD4">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2A73CD55" w14:textId="77777777" w:rsidR="00835CD4" w:rsidRPr="00B20129" w:rsidRDefault="00835CD4" w:rsidP="00835CD4">
      <w:pPr>
        <w:spacing w:line="252" w:lineRule="auto"/>
        <w:rPr>
          <w:rFonts w:ascii="Rounded MT" w:hAnsi="Rounded MT"/>
          <w:color w:val="000000" w:themeColor="text1"/>
        </w:rPr>
      </w:pPr>
    </w:p>
    <w:p w14:paraId="319F15F5" w14:textId="739BC693" w:rsidR="007175CF" w:rsidRPr="007175CF" w:rsidRDefault="007175CF" w:rsidP="007175CF">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0CBAEA52" w14:textId="77777777" w:rsidR="00B34A49" w:rsidRPr="00B34A49" w:rsidRDefault="00B34A49" w:rsidP="00B34A49">
      <w:pPr>
        <w:rPr>
          <w:rFonts w:ascii="Rounded MT" w:hAnsi="Rounded MT"/>
          <w:color w:val="000000" w:themeColor="text1"/>
        </w:rPr>
      </w:pPr>
    </w:p>
    <w:p w14:paraId="4D47A637" w14:textId="77777777" w:rsidR="00B20129" w:rsidRPr="00B34A49" w:rsidRDefault="00B20129" w:rsidP="00B20129">
      <w:pPr>
        <w:spacing w:line="252" w:lineRule="auto"/>
        <w:rPr>
          <w:rFonts w:ascii="Rounded MT" w:hAnsi="Rounded MT"/>
          <w:color w:val="000000" w:themeColor="text1"/>
        </w:rPr>
      </w:pPr>
    </w:p>
    <w:p w14:paraId="7E710D95" w14:textId="4DCA1D7A" w:rsidR="00B20129" w:rsidRPr="00B34A49" w:rsidRDefault="00B20129" w:rsidP="00B20129">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sidR="00263BB1">
        <w:rPr>
          <w:color w:val="000000" w:themeColor="text1"/>
          <w:u w:val="single"/>
        </w:rPr>
        <w:t>_______________</w:t>
      </w:r>
    </w:p>
    <w:p w14:paraId="5222F880" w14:textId="77777777" w:rsidR="00B20129" w:rsidRPr="00B34A49" w:rsidRDefault="00B20129" w:rsidP="00B20129">
      <w:pPr>
        <w:tabs>
          <w:tab w:val="left" w:pos="1440"/>
          <w:tab w:val="left" w:pos="6480"/>
        </w:tabs>
        <w:spacing w:line="252" w:lineRule="auto"/>
        <w:rPr>
          <w:color w:val="000000" w:themeColor="text1"/>
        </w:rPr>
      </w:pPr>
      <w:r w:rsidRPr="00B34A49">
        <w:rPr>
          <w:color w:val="000000" w:themeColor="text1"/>
        </w:rPr>
        <w:tab/>
        <w:t>Chairperson of the Zoning Board of Appeals</w:t>
      </w:r>
    </w:p>
    <w:p w14:paraId="22A42B95" w14:textId="77777777" w:rsidR="00B20129" w:rsidRPr="00B20129" w:rsidRDefault="00B20129" w:rsidP="00B20129">
      <w:pPr>
        <w:tabs>
          <w:tab w:val="left" w:pos="1440"/>
          <w:tab w:val="left" w:pos="6480"/>
        </w:tabs>
        <w:spacing w:line="252" w:lineRule="auto"/>
        <w:rPr>
          <w:color w:val="FF0000"/>
        </w:rPr>
        <w:sectPr w:rsidR="00B20129" w:rsidRPr="00B20129" w:rsidSect="00303599">
          <w:pgSz w:w="12240" w:h="15840"/>
          <w:pgMar w:top="1440" w:right="1440" w:bottom="1440" w:left="1440" w:header="720" w:footer="720" w:gutter="0"/>
          <w:cols w:space="720"/>
          <w:docGrid w:linePitch="360"/>
        </w:sectPr>
      </w:pPr>
    </w:p>
    <w:p w14:paraId="57220161" w14:textId="77777777" w:rsidR="00E25E31" w:rsidRPr="00B34A49" w:rsidRDefault="00E25E31" w:rsidP="00E25E31">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4E9BC70C" w14:textId="77777777" w:rsidR="00E25E31" w:rsidRPr="00B34A49" w:rsidRDefault="00E25E31" w:rsidP="00E25E31">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492FE4E9" w14:textId="77777777" w:rsidR="00E25E31" w:rsidRPr="00B34A49" w:rsidRDefault="00E25E31" w:rsidP="00E25E31">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4D6D9868" w14:textId="77777777" w:rsidR="00E25E31" w:rsidRPr="00B34A49" w:rsidRDefault="00E25E31" w:rsidP="00E25E31">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E25E31" w:rsidRPr="00B34A49" w14:paraId="6166B92E" w14:textId="77777777" w:rsidTr="00C654A2">
        <w:trPr>
          <w:jc w:val="center"/>
        </w:trPr>
        <w:tc>
          <w:tcPr>
            <w:tcW w:w="5616" w:type="dxa"/>
            <w:hideMark/>
          </w:tcPr>
          <w:p w14:paraId="007CBEDA" w14:textId="5B4F5AA3" w:rsidR="00E25E31" w:rsidRPr="00B34A49" w:rsidRDefault="00E25E31"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Pr>
                <w:bCs/>
                <w:color w:val="000000" w:themeColor="text1"/>
              </w:rPr>
              <w:t>April 21, 2020</w:t>
            </w:r>
          </w:p>
          <w:p w14:paraId="4CB26858" w14:textId="77777777" w:rsidR="00E25E31" w:rsidRPr="00B34A49" w:rsidRDefault="00E25E31" w:rsidP="00C654A2">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7359C5D1" w14:textId="77777777" w:rsidR="00E25E31" w:rsidRPr="00B34A49" w:rsidRDefault="00E25E31"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Pr>
                <w:bCs/>
                <w:color w:val="000000" w:themeColor="text1"/>
              </w:rPr>
              <w:t xml:space="preserve">April 21, 2020, </w:t>
            </w:r>
          </w:p>
          <w:p w14:paraId="5606E407" w14:textId="6C3F8721" w:rsidR="00E25E31" w:rsidRPr="00B34A49" w:rsidRDefault="00E25E31" w:rsidP="00C654A2">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Pr>
                <w:bCs/>
                <w:color w:val="000000" w:themeColor="text1"/>
              </w:rPr>
              <w:t>20-014</w:t>
            </w:r>
          </w:p>
        </w:tc>
      </w:tr>
    </w:tbl>
    <w:p w14:paraId="3CDB1558" w14:textId="77777777" w:rsidR="00E25E31" w:rsidRPr="00B34A49" w:rsidRDefault="00E25E31" w:rsidP="00E25E31">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E25E31" w:rsidRPr="00B34A49" w14:paraId="0BC28774" w14:textId="77777777" w:rsidTr="00C654A2">
        <w:trPr>
          <w:jc w:val="center"/>
        </w:trPr>
        <w:tc>
          <w:tcPr>
            <w:tcW w:w="1872" w:type="dxa"/>
          </w:tcPr>
          <w:p w14:paraId="3BCE9F92" w14:textId="77777777" w:rsidR="00E25E31" w:rsidRPr="00B34A49" w:rsidRDefault="00E25E31" w:rsidP="00C654A2">
            <w:pPr>
              <w:spacing w:line="252" w:lineRule="auto"/>
              <w:rPr>
                <w:color w:val="000000" w:themeColor="text1"/>
              </w:rPr>
            </w:pPr>
            <w:r w:rsidRPr="00B34A49">
              <w:rPr>
                <w:b/>
                <w:color w:val="000000" w:themeColor="text1"/>
                <w:u w:val="single"/>
              </w:rPr>
              <w:t>Applicant</w:t>
            </w:r>
          </w:p>
          <w:p w14:paraId="00CC6C46" w14:textId="77777777" w:rsidR="00E25E31" w:rsidRPr="00B34A49" w:rsidRDefault="00E25E31" w:rsidP="00C654A2">
            <w:pPr>
              <w:spacing w:line="252" w:lineRule="auto"/>
              <w:rPr>
                <w:color w:val="000000" w:themeColor="text1"/>
              </w:rPr>
            </w:pPr>
            <w:r>
              <w:rPr>
                <w:color w:val="000000" w:themeColor="text1"/>
              </w:rPr>
              <w:t>Marks Engineering</w:t>
            </w:r>
          </w:p>
        </w:tc>
        <w:tc>
          <w:tcPr>
            <w:tcW w:w="1872" w:type="dxa"/>
          </w:tcPr>
          <w:p w14:paraId="3D6270CD" w14:textId="77777777" w:rsidR="00E25E31" w:rsidRPr="00B34A49" w:rsidRDefault="00E25E31" w:rsidP="00C654A2">
            <w:pPr>
              <w:spacing w:line="252" w:lineRule="auto"/>
              <w:rPr>
                <w:b/>
                <w:color w:val="000000" w:themeColor="text1"/>
                <w:u w:val="single"/>
              </w:rPr>
            </w:pPr>
            <w:r w:rsidRPr="00B34A49">
              <w:rPr>
                <w:b/>
                <w:color w:val="000000" w:themeColor="text1"/>
                <w:u w:val="single"/>
              </w:rPr>
              <w:t>Owner</w:t>
            </w:r>
          </w:p>
          <w:p w14:paraId="048E4B3C" w14:textId="02D85119" w:rsidR="00E25E31" w:rsidRPr="00B34A49" w:rsidRDefault="00E25E31" w:rsidP="00C654A2">
            <w:pPr>
              <w:spacing w:line="252" w:lineRule="auto"/>
              <w:rPr>
                <w:color w:val="000000" w:themeColor="text1"/>
              </w:rPr>
            </w:pPr>
            <w:r>
              <w:rPr>
                <w:color w:val="000000" w:themeColor="text1"/>
              </w:rPr>
              <w:t xml:space="preserve">Mark </w:t>
            </w:r>
            <w:proofErr w:type="spellStart"/>
            <w:r>
              <w:rPr>
                <w:color w:val="000000" w:themeColor="text1"/>
              </w:rPr>
              <w:t>Laese</w:t>
            </w:r>
            <w:proofErr w:type="spellEnd"/>
          </w:p>
        </w:tc>
        <w:tc>
          <w:tcPr>
            <w:tcW w:w="1872" w:type="dxa"/>
            <w:hideMark/>
          </w:tcPr>
          <w:p w14:paraId="61E8E4CF" w14:textId="77777777" w:rsidR="00E25E31" w:rsidRPr="00B34A49" w:rsidRDefault="00E25E31" w:rsidP="00C654A2">
            <w:pPr>
              <w:spacing w:line="252" w:lineRule="auto"/>
              <w:rPr>
                <w:b/>
                <w:color w:val="000000" w:themeColor="text1"/>
                <w:u w:val="single"/>
              </w:rPr>
            </w:pPr>
            <w:r w:rsidRPr="00B34A49">
              <w:rPr>
                <w:b/>
                <w:color w:val="000000" w:themeColor="text1"/>
                <w:u w:val="single"/>
              </w:rPr>
              <w:t>Project Type</w:t>
            </w:r>
          </w:p>
          <w:p w14:paraId="3E9EB2E4" w14:textId="13EA843D" w:rsidR="00E25E31" w:rsidRPr="00B34A49" w:rsidRDefault="00E25E31" w:rsidP="00E462AD">
            <w:pPr>
              <w:spacing w:line="252" w:lineRule="auto"/>
              <w:rPr>
                <w:color w:val="000000" w:themeColor="text1"/>
              </w:rPr>
            </w:pPr>
            <w:r w:rsidRPr="00B34A49">
              <w:rPr>
                <w:color w:val="000000" w:themeColor="text1"/>
              </w:rPr>
              <w:t>Area variance for</w:t>
            </w:r>
            <w:r>
              <w:rPr>
                <w:color w:val="000000" w:themeColor="text1"/>
              </w:rPr>
              <w:t xml:space="preserve"> </w:t>
            </w:r>
            <w:r w:rsidR="00E462AD">
              <w:rPr>
                <w:color w:val="000000" w:themeColor="text1"/>
              </w:rPr>
              <w:t xml:space="preserve">right side </w:t>
            </w:r>
            <w:r>
              <w:rPr>
                <w:color w:val="000000" w:themeColor="text1"/>
              </w:rPr>
              <w:t>setback</w:t>
            </w:r>
          </w:p>
        </w:tc>
        <w:tc>
          <w:tcPr>
            <w:tcW w:w="1872" w:type="dxa"/>
            <w:hideMark/>
          </w:tcPr>
          <w:p w14:paraId="69419890" w14:textId="77777777" w:rsidR="00E25E31" w:rsidRPr="00B34A49" w:rsidRDefault="00E25E31" w:rsidP="00C654A2">
            <w:pPr>
              <w:spacing w:line="252" w:lineRule="auto"/>
              <w:rPr>
                <w:b/>
                <w:color w:val="000000" w:themeColor="text1"/>
                <w:u w:val="single"/>
              </w:rPr>
            </w:pPr>
            <w:r w:rsidRPr="00B34A49">
              <w:rPr>
                <w:b/>
                <w:color w:val="000000" w:themeColor="text1"/>
                <w:u w:val="single"/>
              </w:rPr>
              <w:t xml:space="preserve">Project Location </w:t>
            </w:r>
          </w:p>
          <w:p w14:paraId="1486ADF2" w14:textId="4E4683F1" w:rsidR="00E25E31" w:rsidRPr="00B34A49" w:rsidRDefault="00E25E31" w:rsidP="00C654A2">
            <w:pPr>
              <w:spacing w:line="252" w:lineRule="auto"/>
              <w:rPr>
                <w:color w:val="000000" w:themeColor="text1"/>
              </w:rPr>
            </w:pPr>
            <w:r>
              <w:rPr>
                <w:color w:val="000000" w:themeColor="text1"/>
              </w:rPr>
              <w:t>3516 Sandy Beach Drive</w:t>
            </w:r>
          </w:p>
        </w:tc>
        <w:tc>
          <w:tcPr>
            <w:tcW w:w="1872" w:type="dxa"/>
            <w:hideMark/>
          </w:tcPr>
          <w:p w14:paraId="0DCBEA65" w14:textId="77777777" w:rsidR="00E25E31" w:rsidRPr="00B34A49" w:rsidRDefault="00E25E31" w:rsidP="00C654A2">
            <w:pPr>
              <w:spacing w:line="252" w:lineRule="auto"/>
              <w:rPr>
                <w:b/>
                <w:color w:val="000000" w:themeColor="text1"/>
                <w:u w:val="single"/>
              </w:rPr>
            </w:pPr>
            <w:r w:rsidRPr="00B34A49">
              <w:rPr>
                <w:b/>
                <w:color w:val="000000" w:themeColor="text1"/>
                <w:u w:val="single"/>
              </w:rPr>
              <w:t>Tax Map #</w:t>
            </w:r>
          </w:p>
          <w:p w14:paraId="62EBD11F" w14:textId="024B187C" w:rsidR="00E25E31" w:rsidRPr="00B34A49" w:rsidRDefault="00E25E31" w:rsidP="00C654A2">
            <w:pPr>
              <w:spacing w:line="252" w:lineRule="auto"/>
              <w:rPr>
                <w:color w:val="000000" w:themeColor="text1"/>
              </w:rPr>
            </w:pPr>
            <w:r>
              <w:rPr>
                <w:color w:val="000000" w:themeColor="text1"/>
              </w:rPr>
              <w:t>98.15-1-43.100</w:t>
            </w:r>
          </w:p>
        </w:tc>
      </w:tr>
    </w:tbl>
    <w:p w14:paraId="40D323EA" w14:textId="77777777" w:rsidR="00E25E31" w:rsidRPr="00B34A49" w:rsidRDefault="00E25E31" w:rsidP="00E25E31">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E25E31" w:rsidRPr="00B34A49" w14:paraId="25B1A60D" w14:textId="77777777" w:rsidTr="00C654A2">
        <w:trPr>
          <w:jc w:val="center"/>
        </w:trPr>
        <w:tc>
          <w:tcPr>
            <w:tcW w:w="5616" w:type="dxa"/>
            <w:hideMark/>
          </w:tcPr>
          <w:p w14:paraId="7F159960" w14:textId="77777777" w:rsidR="00E25E31" w:rsidRPr="00B34A49" w:rsidRDefault="00E25E31" w:rsidP="00C654A2">
            <w:pPr>
              <w:spacing w:line="252" w:lineRule="auto"/>
              <w:rPr>
                <w:b/>
                <w:color w:val="000000" w:themeColor="text1"/>
                <w:u w:val="single"/>
              </w:rPr>
            </w:pPr>
            <w:r w:rsidRPr="00B34A49">
              <w:rPr>
                <w:b/>
                <w:color w:val="000000" w:themeColor="text1"/>
                <w:u w:val="single"/>
              </w:rPr>
              <w:t>Type of Application</w:t>
            </w:r>
          </w:p>
          <w:p w14:paraId="7AAA021D" w14:textId="77777777" w:rsidR="00E25E31" w:rsidRPr="00B34A49" w:rsidRDefault="00E25E31"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672017AE" w14:textId="77777777" w:rsidR="00E25E31" w:rsidRPr="00B34A49" w:rsidRDefault="00E25E31"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553965DF" w14:textId="77777777" w:rsidR="00E25E31" w:rsidRPr="00B34A49" w:rsidRDefault="00E25E31" w:rsidP="00C654A2">
            <w:pPr>
              <w:tabs>
                <w:tab w:val="left" w:pos="1418"/>
              </w:tabs>
              <w:spacing w:line="252" w:lineRule="auto"/>
              <w:rPr>
                <w:color w:val="000000" w:themeColor="text1"/>
              </w:rPr>
            </w:pPr>
            <w:r w:rsidRPr="00B34A49">
              <w:rPr>
                <w:color w:val="000000" w:themeColor="text1"/>
              </w:rPr>
              <w:t xml:space="preserve"> </w:t>
            </w:r>
          </w:p>
          <w:p w14:paraId="1605F8ED" w14:textId="77777777" w:rsidR="00E25E31" w:rsidRPr="00B34A49" w:rsidRDefault="00E25E31" w:rsidP="00C654A2">
            <w:pPr>
              <w:tabs>
                <w:tab w:val="left" w:pos="1418"/>
              </w:tabs>
              <w:spacing w:line="252" w:lineRule="auto"/>
              <w:rPr>
                <w:color w:val="000000" w:themeColor="text1"/>
              </w:rPr>
            </w:pPr>
          </w:p>
        </w:tc>
        <w:tc>
          <w:tcPr>
            <w:tcW w:w="3744" w:type="dxa"/>
            <w:vMerge w:val="restart"/>
            <w:hideMark/>
          </w:tcPr>
          <w:p w14:paraId="7E2B5890" w14:textId="77777777" w:rsidR="00E25E31" w:rsidRPr="00B34A49" w:rsidRDefault="00E25E31" w:rsidP="00C654A2">
            <w:pPr>
              <w:spacing w:line="252" w:lineRule="auto"/>
              <w:rPr>
                <w:b/>
                <w:color w:val="000000" w:themeColor="text1"/>
                <w:u w:val="single"/>
              </w:rPr>
            </w:pPr>
            <w:r w:rsidRPr="00B34A49">
              <w:rPr>
                <w:b/>
                <w:color w:val="000000" w:themeColor="text1"/>
                <w:u w:val="single"/>
              </w:rPr>
              <w:t>SEQR</w:t>
            </w:r>
          </w:p>
          <w:p w14:paraId="5FF17C8E"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4E443152"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2924F98C"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0A8632C6"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59569146" w14:textId="77777777" w:rsidR="00E25E31" w:rsidRPr="00B34A49" w:rsidRDefault="00E25E31" w:rsidP="00C654A2">
            <w:pPr>
              <w:tabs>
                <w:tab w:val="left" w:pos="1807"/>
              </w:tabs>
              <w:spacing w:line="252" w:lineRule="auto"/>
              <w:rPr>
                <w:color w:val="000000" w:themeColor="text1"/>
              </w:rPr>
            </w:pPr>
            <w:proofErr w:type="spellStart"/>
            <w:r w:rsidRPr="00B34A49">
              <w:rPr>
                <w:color w:val="000000" w:themeColor="text1"/>
              </w:rPr>
              <w:t>Neg</w:t>
            </w:r>
            <w:proofErr w:type="spellEnd"/>
            <w:r w:rsidRPr="00B34A49">
              <w:rPr>
                <w:color w:val="000000" w:themeColor="text1"/>
              </w:rPr>
              <w:t xml:space="preserve"> Dec Date: </w:t>
            </w:r>
            <w:r w:rsidRPr="00B34A49">
              <w:rPr>
                <w:color w:val="000000" w:themeColor="text1"/>
              </w:rPr>
              <w:tab/>
            </w:r>
          </w:p>
          <w:p w14:paraId="690FFEDF" w14:textId="77777777" w:rsidR="00E25E31" w:rsidRPr="00B34A49" w:rsidRDefault="00E25E31" w:rsidP="00C654A2">
            <w:pPr>
              <w:tabs>
                <w:tab w:val="left" w:pos="1807"/>
              </w:tabs>
              <w:spacing w:line="252" w:lineRule="auto"/>
              <w:rPr>
                <w:color w:val="000000" w:themeColor="text1"/>
              </w:rPr>
            </w:pPr>
            <w:proofErr w:type="spellStart"/>
            <w:r w:rsidRPr="00B34A49">
              <w:rPr>
                <w:color w:val="000000" w:themeColor="text1"/>
              </w:rPr>
              <w:t>Pos</w:t>
            </w:r>
            <w:proofErr w:type="spellEnd"/>
            <w:r w:rsidRPr="00B34A49">
              <w:rPr>
                <w:color w:val="000000" w:themeColor="text1"/>
              </w:rPr>
              <w:t xml:space="preserve"> Dec Date: </w:t>
            </w:r>
            <w:r w:rsidRPr="00B34A49">
              <w:rPr>
                <w:color w:val="000000" w:themeColor="text1"/>
              </w:rPr>
              <w:tab/>
            </w:r>
          </w:p>
        </w:tc>
      </w:tr>
      <w:tr w:rsidR="00E25E31" w:rsidRPr="00B34A49" w14:paraId="07DE77DE" w14:textId="77777777" w:rsidTr="00C654A2">
        <w:trPr>
          <w:trHeight w:val="1114"/>
          <w:jc w:val="center"/>
        </w:trPr>
        <w:tc>
          <w:tcPr>
            <w:tcW w:w="5616" w:type="dxa"/>
          </w:tcPr>
          <w:p w14:paraId="2B3C0FEC" w14:textId="77777777" w:rsidR="00E25E31" w:rsidRPr="00B34A49" w:rsidRDefault="00E25E31" w:rsidP="00C654A2">
            <w:pPr>
              <w:spacing w:line="252" w:lineRule="auto"/>
              <w:rPr>
                <w:color w:val="000000" w:themeColor="text1"/>
                <w:u w:val="single"/>
              </w:rPr>
            </w:pPr>
            <w:r w:rsidRPr="00B34A49">
              <w:rPr>
                <w:b/>
                <w:bCs/>
                <w:color w:val="000000" w:themeColor="text1"/>
                <w:u w:val="single"/>
              </w:rPr>
              <w:t>Variance/Interpretation Requested</w:t>
            </w:r>
          </w:p>
          <w:p w14:paraId="3A3BAA59" w14:textId="6386E2BC" w:rsidR="00E25E31" w:rsidRPr="00B34A49" w:rsidRDefault="00E25E31" w:rsidP="00C654A2">
            <w:pPr>
              <w:spacing w:line="252" w:lineRule="auto"/>
              <w:rPr>
                <w:color w:val="000000" w:themeColor="text1"/>
              </w:rPr>
            </w:pPr>
            <w:r w:rsidRPr="00B34A49">
              <w:rPr>
                <w:color w:val="000000" w:themeColor="text1"/>
              </w:rPr>
              <w:t xml:space="preserve">Applicant is requesting an Area Variance for </w:t>
            </w:r>
            <w:r>
              <w:rPr>
                <w:color w:val="000000" w:themeColor="text1"/>
              </w:rPr>
              <w:t>3.94 ft. right</w:t>
            </w:r>
            <w:r w:rsidR="00E462AD">
              <w:rPr>
                <w:color w:val="000000" w:themeColor="text1"/>
              </w:rPr>
              <w:t xml:space="preserve"> side</w:t>
            </w:r>
            <w:r>
              <w:rPr>
                <w:color w:val="000000" w:themeColor="text1"/>
              </w:rPr>
              <w:t xml:space="preserve"> setback when 10 ft. is minimum setback</w:t>
            </w:r>
            <w:r w:rsidR="00E462AD">
              <w:rPr>
                <w:color w:val="000000" w:themeColor="text1"/>
              </w:rPr>
              <w:t xml:space="preserve"> for accessory structures</w:t>
            </w:r>
            <w:r>
              <w:rPr>
                <w:color w:val="000000" w:themeColor="text1"/>
              </w:rPr>
              <w:t xml:space="preserve">. Shall the applicant be granted a 6.06 </w:t>
            </w:r>
            <w:proofErr w:type="spellStart"/>
            <w:r>
              <w:rPr>
                <w:color w:val="000000" w:themeColor="text1"/>
              </w:rPr>
              <w:t>ft</w:t>
            </w:r>
            <w:proofErr w:type="spellEnd"/>
            <w:r>
              <w:rPr>
                <w:color w:val="000000" w:themeColor="text1"/>
              </w:rPr>
              <w:t xml:space="preserve"> ft. area variance for a 3.94 ft. setback when 10 ft. is minimum</w:t>
            </w:r>
            <w:r w:rsidR="00E462AD">
              <w:rPr>
                <w:color w:val="000000" w:themeColor="text1"/>
              </w:rPr>
              <w:t xml:space="preserve"> setback for accessory structures</w:t>
            </w:r>
            <w:r>
              <w:rPr>
                <w:color w:val="000000" w:themeColor="text1"/>
              </w:rPr>
              <w:t>?</w:t>
            </w:r>
          </w:p>
          <w:p w14:paraId="1E02FB77" w14:textId="77777777" w:rsidR="00E25E31" w:rsidRPr="00B34A49" w:rsidRDefault="00E25E31" w:rsidP="00C654A2">
            <w:pPr>
              <w:spacing w:line="252" w:lineRule="auto"/>
              <w:rPr>
                <w:color w:val="000000" w:themeColor="text1"/>
              </w:rPr>
            </w:pPr>
          </w:p>
        </w:tc>
        <w:tc>
          <w:tcPr>
            <w:tcW w:w="3744" w:type="dxa"/>
            <w:vMerge/>
            <w:hideMark/>
          </w:tcPr>
          <w:p w14:paraId="7375C39E" w14:textId="77777777" w:rsidR="00E25E31" w:rsidRPr="00B34A49" w:rsidRDefault="00E25E31" w:rsidP="00C654A2">
            <w:pPr>
              <w:spacing w:line="252" w:lineRule="auto"/>
              <w:rPr>
                <w:color w:val="000000" w:themeColor="text1"/>
              </w:rPr>
            </w:pPr>
          </w:p>
        </w:tc>
      </w:tr>
      <w:tr w:rsidR="00E25E31" w:rsidRPr="00B34A49" w14:paraId="630108FB" w14:textId="77777777" w:rsidTr="00C654A2">
        <w:trPr>
          <w:trHeight w:val="1114"/>
          <w:jc w:val="center"/>
        </w:trPr>
        <w:tc>
          <w:tcPr>
            <w:tcW w:w="5616" w:type="dxa"/>
          </w:tcPr>
          <w:p w14:paraId="7CA92FAD" w14:textId="77777777" w:rsidR="00E25E31" w:rsidRPr="00B34A49" w:rsidRDefault="00E25E31" w:rsidP="00C654A2">
            <w:pPr>
              <w:spacing w:line="252" w:lineRule="auto"/>
              <w:rPr>
                <w:b/>
                <w:color w:val="000000" w:themeColor="text1"/>
                <w:u w:val="single"/>
              </w:rPr>
            </w:pPr>
            <w:r w:rsidRPr="00B34A49">
              <w:rPr>
                <w:b/>
                <w:color w:val="000000" w:themeColor="text1"/>
                <w:u w:val="single"/>
              </w:rPr>
              <w:t>Applicant Request</w:t>
            </w:r>
          </w:p>
          <w:p w14:paraId="0196EA40"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Granted</w:t>
            </w:r>
          </w:p>
          <w:p w14:paraId="15A54A08" w14:textId="77777777" w:rsidR="00E25E31" w:rsidRPr="00B34A49" w:rsidRDefault="00E25E31"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0115D1E7" w14:textId="77777777" w:rsidR="00E25E31" w:rsidRPr="00B34A49" w:rsidRDefault="00E25E31"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3D22445A" w14:textId="77777777" w:rsidR="00E25E31" w:rsidRPr="00B34A49" w:rsidRDefault="00E25E31"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66A50015" w14:textId="77777777" w:rsidR="00E25E31" w:rsidRPr="00B34A49" w:rsidRDefault="00E25E31" w:rsidP="00C654A2">
            <w:pPr>
              <w:spacing w:line="252" w:lineRule="auto"/>
              <w:rPr>
                <w:color w:val="000000" w:themeColor="text1"/>
              </w:rPr>
            </w:pPr>
          </w:p>
        </w:tc>
      </w:tr>
    </w:tbl>
    <w:p w14:paraId="39C27FD8" w14:textId="77777777" w:rsidR="00E25E31" w:rsidRPr="00B34A49" w:rsidRDefault="00E25E31" w:rsidP="00E25E31">
      <w:pPr>
        <w:spacing w:line="252" w:lineRule="auto"/>
        <w:rPr>
          <w:b/>
          <w:color w:val="000000" w:themeColor="text1"/>
          <w:u w:val="single"/>
        </w:rPr>
      </w:pPr>
    </w:p>
    <w:p w14:paraId="75AF4234" w14:textId="77777777" w:rsidR="00E25E31" w:rsidRPr="00B34A49" w:rsidRDefault="00E25E31" w:rsidP="00E25E31">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5F8BC2B2"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0FB8FF9B"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4732A816"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D673878"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BEE43AF"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EA78695" w14:textId="77777777" w:rsidR="00E25E31" w:rsidRPr="00B34A49" w:rsidRDefault="00E25E31" w:rsidP="00E25E31">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BE305A0" w14:textId="77777777" w:rsidR="00E25E31" w:rsidRPr="00B34A49" w:rsidRDefault="00E25E31" w:rsidP="00E25E31">
      <w:pPr>
        <w:tabs>
          <w:tab w:val="left" w:pos="2880"/>
          <w:tab w:val="left" w:pos="4320"/>
          <w:tab w:val="left" w:pos="5760"/>
        </w:tabs>
        <w:spacing w:line="252" w:lineRule="auto"/>
        <w:rPr>
          <w:color w:val="000000" w:themeColor="text1"/>
        </w:rPr>
      </w:pPr>
    </w:p>
    <w:p w14:paraId="4F5BC2EF" w14:textId="77777777" w:rsidR="00E25E31" w:rsidRPr="00B34A49" w:rsidRDefault="00E25E31" w:rsidP="00E25E31">
      <w:pPr>
        <w:spacing w:after="160" w:line="259" w:lineRule="auto"/>
        <w:rPr>
          <w:b/>
          <w:color w:val="000000" w:themeColor="text1"/>
          <w:u w:val="single"/>
        </w:rPr>
      </w:pPr>
      <w:r w:rsidRPr="00B34A49">
        <w:rPr>
          <w:b/>
          <w:color w:val="000000" w:themeColor="text1"/>
          <w:u w:val="single"/>
        </w:rPr>
        <w:br w:type="page"/>
      </w:r>
    </w:p>
    <w:p w14:paraId="0E5235C0" w14:textId="77777777" w:rsidR="00E25E31" w:rsidRDefault="00E25E31" w:rsidP="00E25E31">
      <w:pPr>
        <w:spacing w:line="252" w:lineRule="auto"/>
        <w:rPr>
          <w:b/>
          <w:color w:val="000000" w:themeColor="text1"/>
          <w:u w:val="single"/>
        </w:rPr>
      </w:pPr>
      <w:r w:rsidRPr="00B34A49">
        <w:rPr>
          <w:b/>
          <w:color w:val="000000" w:themeColor="text1"/>
          <w:u w:val="single"/>
        </w:rPr>
        <w:t>Reasons</w:t>
      </w:r>
    </w:p>
    <w:p w14:paraId="02E4C1F3" w14:textId="77777777" w:rsidR="00E25E31" w:rsidRDefault="00E25E31" w:rsidP="00E25E31">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1CF1276D" w14:textId="77777777" w:rsidR="00E25E31" w:rsidRPr="00B34A49" w:rsidRDefault="00E25E31" w:rsidP="00E25E31">
      <w:pPr>
        <w:spacing w:line="252" w:lineRule="auto"/>
        <w:rPr>
          <w:rFonts w:ascii="Rounded MT" w:hAnsi="Rounded MT"/>
          <w:color w:val="000000" w:themeColor="text1"/>
        </w:rPr>
      </w:pPr>
    </w:p>
    <w:p w14:paraId="6A823127" w14:textId="77777777" w:rsidR="00E25E31" w:rsidRDefault="00E25E31" w:rsidP="00E25E31">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1FA48AA0" w14:textId="77777777" w:rsidR="00E25E31" w:rsidRPr="00B34A49" w:rsidRDefault="00E25E31" w:rsidP="00E25E31">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0666CD5B" w14:textId="77777777" w:rsidR="00E25E31" w:rsidRPr="00B20129" w:rsidRDefault="00E25E31" w:rsidP="00E25E31">
      <w:pPr>
        <w:spacing w:line="252" w:lineRule="auto"/>
        <w:rPr>
          <w:rFonts w:ascii="Rounded MT" w:hAnsi="Rounded MT"/>
          <w:color w:val="000000" w:themeColor="text1"/>
        </w:rPr>
      </w:pPr>
    </w:p>
    <w:p w14:paraId="30E0DC80" w14:textId="77777777" w:rsidR="00E25E31" w:rsidRPr="007175CF" w:rsidRDefault="00E25E31" w:rsidP="00E25E31">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3D77D612" w14:textId="77777777" w:rsidR="00E25E31" w:rsidRPr="00B34A49" w:rsidRDefault="00E25E31" w:rsidP="00E25E31">
      <w:pPr>
        <w:rPr>
          <w:rFonts w:ascii="Rounded MT" w:hAnsi="Rounded MT"/>
          <w:color w:val="000000" w:themeColor="text1"/>
        </w:rPr>
      </w:pPr>
    </w:p>
    <w:p w14:paraId="395C3387" w14:textId="77777777" w:rsidR="00E25E31" w:rsidRPr="00B34A49" w:rsidRDefault="00E25E31" w:rsidP="00E25E31">
      <w:pPr>
        <w:spacing w:line="252" w:lineRule="auto"/>
        <w:rPr>
          <w:rFonts w:ascii="Rounded MT" w:hAnsi="Rounded MT"/>
          <w:color w:val="000000" w:themeColor="text1"/>
        </w:rPr>
      </w:pPr>
    </w:p>
    <w:p w14:paraId="2131845B" w14:textId="77777777" w:rsidR="00E25E31" w:rsidRPr="00B34A49" w:rsidRDefault="00E25E31" w:rsidP="00E25E31">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Pr>
          <w:color w:val="000000" w:themeColor="text1"/>
          <w:u w:val="single"/>
        </w:rPr>
        <w:t>_______________</w:t>
      </w:r>
    </w:p>
    <w:p w14:paraId="2FE62E43" w14:textId="2C8995AF" w:rsidR="00186AC4" w:rsidRDefault="00186AC4" w:rsidP="00B20129">
      <w:pPr>
        <w:spacing w:line="252" w:lineRule="auto"/>
        <w:jc w:val="center"/>
      </w:pPr>
    </w:p>
    <w:p w14:paraId="7E4E98BA" w14:textId="77777777" w:rsidR="00E462AD" w:rsidRDefault="00E462AD" w:rsidP="00B20129">
      <w:pPr>
        <w:spacing w:line="252" w:lineRule="auto"/>
        <w:jc w:val="center"/>
      </w:pPr>
    </w:p>
    <w:p w14:paraId="284605F1" w14:textId="77777777" w:rsidR="00E462AD" w:rsidRDefault="00E462AD" w:rsidP="00B20129">
      <w:pPr>
        <w:spacing w:line="252" w:lineRule="auto"/>
        <w:jc w:val="center"/>
      </w:pPr>
    </w:p>
    <w:p w14:paraId="215EB775" w14:textId="77777777" w:rsidR="00E462AD" w:rsidRDefault="00E462AD" w:rsidP="00B20129">
      <w:pPr>
        <w:spacing w:line="252" w:lineRule="auto"/>
        <w:jc w:val="center"/>
      </w:pPr>
    </w:p>
    <w:p w14:paraId="49B0D33A" w14:textId="77777777" w:rsidR="00E462AD" w:rsidRDefault="00E462AD" w:rsidP="00B20129">
      <w:pPr>
        <w:spacing w:line="252" w:lineRule="auto"/>
        <w:jc w:val="center"/>
      </w:pPr>
    </w:p>
    <w:p w14:paraId="1FA43C1A" w14:textId="77777777" w:rsidR="00E462AD" w:rsidRDefault="00E462AD" w:rsidP="00B20129">
      <w:pPr>
        <w:spacing w:line="252" w:lineRule="auto"/>
        <w:jc w:val="center"/>
      </w:pPr>
    </w:p>
    <w:p w14:paraId="7AA277BA" w14:textId="77777777" w:rsidR="00E462AD" w:rsidRDefault="00E462AD" w:rsidP="00B20129">
      <w:pPr>
        <w:spacing w:line="252" w:lineRule="auto"/>
        <w:jc w:val="center"/>
      </w:pPr>
    </w:p>
    <w:p w14:paraId="45D802F2" w14:textId="77777777" w:rsidR="00E462AD" w:rsidRDefault="00E462AD" w:rsidP="00B20129">
      <w:pPr>
        <w:spacing w:line="252" w:lineRule="auto"/>
        <w:jc w:val="center"/>
      </w:pPr>
    </w:p>
    <w:p w14:paraId="0AF5D8CE" w14:textId="77777777" w:rsidR="00E462AD" w:rsidRDefault="00E462AD" w:rsidP="00B20129">
      <w:pPr>
        <w:spacing w:line="252" w:lineRule="auto"/>
        <w:jc w:val="center"/>
      </w:pPr>
    </w:p>
    <w:p w14:paraId="148B16FA" w14:textId="77777777" w:rsidR="00E462AD" w:rsidRDefault="00E462AD" w:rsidP="00B20129">
      <w:pPr>
        <w:spacing w:line="252" w:lineRule="auto"/>
        <w:jc w:val="center"/>
      </w:pPr>
    </w:p>
    <w:p w14:paraId="36FD3AE1" w14:textId="77777777" w:rsidR="00E462AD" w:rsidRDefault="00E462AD" w:rsidP="00B20129">
      <w:pPr>
        <w:spacing w:line="252" w:lineRule="auto"/>
        <w:jc w:val="center"/>
      </w:pPr>
    </w:p>
    <w:p w14:paraId="2BC89D36" w14:textId="77777777" w:rsidR="00E462AD" w:rsidRDefault="00E462AD" w:rsidP="00B20129">
      <w:pPr>
        <w:spacing w:line="252" w:lineRule="auto"/>
        <w:jc w:val="center"/>
      </w:pPr>
    </w:p>
    <w:p w14:paraId="4A43E16E" w14:textId="77777777" w:rsidR="00E462AD" w:rsidRDefault="00E462AD" w:rsidP="00B20129">
      <w:pPr>
        <w:spacing w:line="252" w:lineRule="auto"/>
        <w:jc w:val="center"/>
      </w:pPr>
    </w:p>
    <w:p w14:paraId="292C175F" w14:textId="77777777" w:rsidR="00E462AD" w:rsidRDefault="00E462AD" w:rsidP="00B20129">
      <w:pPr>
        <w:spacing w:line="252" w:lineRule="auto"/>
        <w:jc w:val="center"/>
      </w:pPr>
    </w:p>
    <w:p w14:paraId="1B896C42" w14:textId="77777777" w:rsidR="00E462AD" w:rsidRDefault="00E462AD" w:rsidP="00B20129">
      <w:pPr>
        <w:spacing w:line="252" w:lineRule="auto"/>
        <w:jc w:val="center"/>
      </w:pPr>
    </w:p>
    <w:p w14:paraId="020AE42A" w14:textId="77777777" w:rsidR="00E462AD" w:rsidRDefault="00E462AD" w:rsidP="00B20129">
      <w:pPr>
        <w:spacing w:line="252" w:lineRule="auto"/>
        <w:jc w:val="center"/>
      </w:pPr>
    </w:p>
    <w:p w14:paraId="76DFDDF8" w14:textId="77777777" w:rsidR="00E462AD" w:rsidRDefault="00E462AD" w:rsidP="00B20129">
      <w:pPr>
        <w:spacing w:line="252" w:lineRule="auto"/>
        <w:jc w:val="center"/>
      </w:pPr>
    </w:p>
    <w:p w14:paraId="05537493" w14:textId="77777777" w:rsidR="00E462AD" w:rsidRDefault="00E462AD" w:rsidP="00B20129">
      <w:pPr>
        <w:spacing w:line="252" w:lineRule="auto"/>
        <w:jc w:val="center"/>
      </w:pPr>
    </w:p>
    <w:p w14:paraId="6DABF128" w14:textId="77777777" w:rsidR="00E462AD" w:rsidRDefault="00E462AD" w:rsidP="00B20129">
      <w:pPr>
        <w:spacing w:line="252" w:lineRule="auto"/>
        <w:jc w:val="center"/>
      </w:pPr>
    </w:p>
    <w:p w14:paraId="784F8FDA" w14:textId="77777777" w:rsidR="00E462AD" w:rsidRDefault="00E462AD" w:rsidP="00B20129">
      <w:pPr>
        <w:spacing w:line="252" w:lineRule="auto"/>
        <w:jc w:val="center"/>
      </w:pPr>
    </w:p>
    <w:p w14:paraId="1F4E9602" w14:textId="77777777" w:rsidR="00E462AD" w:rsidRDefault="00E462AD" w:rsidP="00B20129">
      <w:pPr>
        <w:spacing w:line="252" w:lineRule="auto"/>
        <w:jc w:val="center"/>
      </w:pPr>
    </w:p>
    <w:p w14:paraId="24DD8F4A" w14:textId="77777777" w:rsidR="00E462AD" w:rsidRDefault="00E462AD" w:rsidP="00B20129">
      <w:pPr>
        <w:spacing w:line="252" w:lineRule="auto"/>
        <w:jc w:val="center"/>
      </w:pPr>
    </w:p>
    <w:p w14:paraId="62CEC513" w14:textId="77777777" w:rsidR="00E462AD" w:rsidRDefault="00E462AD" w:rsidP="00B20129">
      <w:pPr>
        <w:spacing w:line="252" w:lineRule="auto"/>
        <w:jc w:val="center"/>
      </w:pPr>
    </w:p>
    <w:p w14:paraId="316B56C6" w14:textId="77777777" w:rsidR="00E462AD" w:rsidRDefault="00E462AD" w:rsidP="00B20129">
      <w:pPr>
        <w:spacing w:line="252" w:lineRule="auto"/>
        <w:jc w:val="center"/>
      </w:pPr>
    </w:p>
    <w:p w14:paraId="7DECC0D8" w14:textId="77777777" w:rsidR="00E462AD" w:rsidRDefault="00E462AD" w:rsidP="00B20129">
      <w:pPr>
        <w:spacing w:line="252" w:lineRule="auto"/>
        <w:jc w:val="center"/>
      </w:pPr>
    </w:p>
    <w:p w14:paraId="7EAF1347" w14:textId="77777777" w:rsidR="00E462AD" w:rsidRDefault="00E462AD" w:rsidP="00B20129">
      <w:pPr>
        <w:spacing w:line="252" w:lineRule="auto"/>
        <w:jc w:val="center"/>
      </w:pPr>
    </w:p>
    <w:p w14:paraId="1D8391E4" w14:textId="77777777" w:rsidR="00E462AD" w:rsidRDefault="00E462AD" w:rsidP="00B20129">
      <w:pPr>
        <w:spacing w:line="252" w:lineRule="auto"/>
        <w:jc w:val="center"/>
      </w:pPr>
    </w:p>
    <w:p w14:paraId="5B809E7C" w14:textId="77777777" w:rsidR="00E462AD" w:rsidRDefault="00E462AD" w:rsidP="00B20129">
      <w:pPr>
        <w:spacing w:line="252" w:lineRule="auto"/>
        <w:jc w:val="center"/>
      </w:pPr>
    </w:p>
    <w:p w14:paraId="74D63FA0" w14:textId="77777777" w:rsidR="00E462AD" w:rsidRPr="00B34A49" w:rsidRDefault="00E462AD" w:rsidP="00E462AD">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5A53E39F"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5F502666"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20DDF684" w14:textId="77777777" w:rsidR="00E462AD" w:rsidRPr="00B34A49" w:rsidRDefault="00E462AD" w:rsidP="00E462AD">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5E57CA7E" w14:textId="77777777" w:rsidTr="00C654A2">
        <w:trPr>
          <w:jc w:val="center"/>
        </w:trPr>
        <w:tc>
          <w:tcPr>
            <w:tcW w:w="5616" w:type="dxa"/>
            <w:hideMark/>
          </w:tcPr>
          <w:p w14:paraId="7E46E929" w14:textId="77777777" w:rsidR="00E462AD" w:rsidRPr="00B34A49" w:rsidRDefault="00E462AD"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Pr>
                <w:bCs/>
                <w:color w:val="000000" w:themeColor="text1"/>
              </w:rPr>
              <w:t>April 21, 2020</w:t>
            </w:r>
          </w:p>
          <w:p w14:paraId="016BC77A" w14:textId="77777777" w:rsidR="00E462AD" w:rsidRPr="00B34A49" w:rsidRDefault="00E462AD" w:rsidP="00C654A2">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1ED05748" w14:textId="77777777" w:rsidR="00E462AD" w:rsidRPr="00B34A49" w:rsidRDefault="00E462AD"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Pr>
                <w:bCs/>
                <w:color w:val="000000" w:themeColor="text1"/>
              </w:rPr>
              <w:t xml:space="preserve">April 21, 2020, </w:t>
            </w:r>
          </w:p>
          <w:p w14:paraId="39B13555" w14:textId="77777777" w:rsidR="00E462AD" w:rsidRPr="00B34A49" w:rsidRDefault="00E462AD" w:rsidP="00C654A2">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Pr>
                <w:bCs/>
                <w:color w:val="000000" w:themeColor="text1"/>
              </w:rPr>
              <w:t>20-014</w:t>
            </w:r>
          </w:p>
        </w:tc>
      </w:tr>
    </w:tbl>
    <w:p w14:paraId="69002660"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E462AD" w:rsidRPr="00B34A49" w14:paraId="0E550917" w14:textId="77777777" w:rsidTr="00C654A2">
        <w:trPr>
          <w:jc w:val="center"/>
        </w:trPr>
        <w:tc>
          <w:tcPr>
            <w:tcW w:w="1872" w:type="dxa"/>
          </w:tcPr>
          <w:p w14:paraId="45CD3293" w14:textId="77777777" w:rsidR="00E462AD" w:rsidRPr="00B34A49" w:rsidRDefault="00E462AD" w:rsidP="00C654A2">
            <w:pPr>
              <w:spacing w:line="252" w:lineRule="auto"/>
              <w:rPr>
                <w:color w:val="000000" w:themeColor="text1"/>
              </w:rPr>
            </w:pPr>
            <w:r w:rsidRPr="00B34A49">
              <w:rPr>
                <w:b/>
                <w:color w:val="000000" w:themeColor="text1"/>
                <w:u w:val="single"/>
              </w:rPr>
              <w:t>Applicant</w:t>
            </w:r>
          </w:p>
          <w:p w14:paraId="6C1A1B59" w14:textId="77777777" w:rsidR="00E462AD" w:rsidRPr="00B34A49" w:rsidRDefault="00E462AD" w:rsidP="00C654A2">
            <w:pPr>
              <w:spacing w:line="252" w:lineRule="auto"/>
              <w:rPr>
                <w:color w:val="000000" w:themeColor="text1"/>
              </w:rPr>
            </w:pPr>
            <w:r>
              <w:rPr>
                <w:color w:val="000000" w:themeColor="text1"/>
              </w:rPr>
              <w:t>Marks Engineering</w:t>
            </w:r>
          </w:p>
        </w:tc>
        <w:tc>
          <w:tcPr>
            <w:tcW w:w="1872" w:type="dxa"/>
          </w:tcPr>
          <w:p w14:paraId="40981F64" w14:textId="77777777" w:rsidR="00E462AD" w:rsidRPr="00B34A49" w:rsidRDefault="00E462AD" w:rsidP="00C654A2">
            <w:pPr>
              <w:spacing w:line="252" w:lineRule="auto"/>
              <w:rPr>
                <w:b/>
                <w:color w:val="000000" w:themeColor="text1"/>
                <w:u w:val="single"/>
              </w:rPr>
            </w:pPr>
            <w:r w:rsidRPr="00B34A49">
              <w:rPr>
                <w:b/>
                <w:color w:val="000000" w:themeColor="text1"/>
                <w:u w:val="single"/>
              </w:rPr>
              <w:t>Owner</w:t>
            </w:r>
          </w:p>
          <w:p w14:paraId="26F9151F" w14:textId="77777777" w:rsidR="00E462AD" w:rsidRPr="00B34A49" w:rsidRDefault="00E462AD" w:rsidP="00C654A2">
            <w:pPr>
              <w:spacing w:line="252" w:lineRule="auto"/>
              <w:rPr>
                <w:color w:val="000000" w:themeColor="text1"/>
              </w:rPr>
            </w:pPr>
            <w:r>
              <w:rPr>
                <w:color w:val="000000" w:themeColor="text1"/>
              </w:rPr>
              <w:t xml:space="preserve">Mark </w:t>
            </w:r>
            <w:proofErr w:type="spellStart"/>
            <w:r>
              <w:rPr>
                <w:color w:val="000000" w:themeColor="text1"/>
              </w:rPr>
              <w:t>Laese</w:t>
            </w:r>
            <w:proofErr w:type="spellEnd"/>
          </w:p>
        </w:tc>
        <w:tc>
          <w:tcPr>
            <w:tcW w:w="1872" w:type="dxa"/>
            <w:hideMark/>
          </w:tcPr>
          <w:p w14:paraId="3CAC1F47" w14:textId="77777777" w:rsidR="00E462AD" w:rsidRPr="00B34A49" w:rsidRDefault="00E462AD" w:rsidP="00C654A2">
            <w:pPr>
              <w:spacing w:line="252" w:lineRule="auto"/>
              <w:rPr>
                <w:b/>
                <w:color w:val="000000" w:themeColor="text1"/>
                <w:u w:val="single"/>
              </w:rPr>
            </w:pPr>
            <w:r w:rsidRPr="00B34A49">
              <w:rPr>
                <w:b/>
                <w:color w:val="000000" w:themeColor="text1"/>
                <w:u w:val="single"/>
              </w:rPr>
              <w:t>Project Type</w:t>
            </w:r>
          </w:p>
          <w:p w14:paraId="3238B88A" w14:textId="38436AED" w:rsidR="00E462AD" w:rsidRPr="00B34A49" w:rsidRDefault="00E462AD" w:rsidP="00E462AD">
            <w:pPr>
              <w:spacing w:line="252" w:lineRule="auto"/>
              <w:rPr>
                <w:color w:val="000000" w:themeColor="text1"/>
              </w:rPr>
            </w:pPr>
            <w:r w:rsidRPr="00B34A49">
              <w:rPr>
                <w:color w:val="000000" w:themeColor="text1"/>
              </w:rPr>
              <w:t>Area variance for</w:t>
            </w:r>
            <w:r>
              <w:rPr>
                <w:color w:val="000000" w:themeColor="text1"/>
              </w:rPr>
              <w:t xml:space="preserve"> left side setback</w:t>
            </w:r>
          </w:p>
        </w:tc>
        <w:tc>
          <w:tcPr>
            <w:tcW w:w="1872" w:type="dxa"/>
            <w:hideMark/>
          </w:tcPr>
          <w:p w14:paraId="450C667E" w14:textId="77777777" w:rsidR="00E462AD" w:rsidRPr="00B34A49" w:rsidRDefault="00E462AD" w:rsidP="00C654A2">
            <w:pPr>
              <w:spacing w:line="252" w:lineRule="auto"/>
              <w:rPr>
                <w:b/>
                <w:color w:val="000000" w:themeColor="text1"/>
                <w:u w:val="single"/>
              </w:rPr>
            </w:pPr>
            <w:r w:rsidRPr="00B34A49">
              <w:rPr>
                <w:b/>
                <w:color w:val="000000" w:themeColor="text1"/>
                <w:u w:val="single"/>
              </w:rPr>
              <w:t xml:space="preserve">Project Location </w:t>
            </w:r>
          </w:p>
          <w:p w14:paraId="07C4B9E2" w14:textId="77777777" w:rsidR="00E462AD" w:rsidRPr="00B34A49" w:rsidRDefault="00E462AD" w:rsidP="00C654A2">
            <w:pPr>
              <w:spacing w:line="252" w:lineRule="auto"/>
              <w:rPr>
                <w:color w:val="000000" w:themeColor="text1"/>
              </w:rPr>
            </w:pPr>
            <w:r>
              <w:rPr>
                <w:color w:val="000000" w:themeColor="text1"/>
              </w:rPr>
              <w:t>3516 Sandy Beach Drive</w:t>
            </w:r>
          </w:p>
        </w:tc>
        <w:tc>
          <w:tcPr>
            <w:tcW w:w="1872" w:type="dxa"/>
            <w:hideMark/>
          </w:tcPr>
          <w:p w14:paraId="211BB8DE" w14:textId="77777777" w:rsidR="00E462AD" w:rsidRPr="00B34A49" w:rsidRDefault="00E462AD" w:rsidP="00C654A2">
            <w:pPr>
              <w:spacing w:line="252" w:lineRule="auto"/>
              <w:rPr>
                <w:b/>
                <w:color w:val="000000" w:themeColor="text1"/>
                <w:u w:val="single"/>
              </w:rPr>
            </w:pPr>
            <w:r w:rsidRPr="00B34A49">
              <w:rPr>
                <w:b/>
                <w:color w:val="000000" w:themeColor="text1"/>
                <w:u w:val="single"/>
              </w:rPr>
              <w:t>Tax Map #</w:t>
            </w:r>
          </w:p>
          <w:p w14:paraId="3F8FE51B" w14:textId="77777777" w:rsidR="00E462AD" w:rsidRPr="00B34A49" w:rsidRDefault="00E462AD" w:rsidP="00C654A2">
            <w:pPr>
              <w:spacing w:line="252" w:lineRule="auto"/>
              <w:rPr>
                <w:color w:val="000000" w:themeColor="text1"/>
              </w:rPr>
            </w:pPr>
            <w:r>
              <w:rPr>
                <w:color w:val="000000" w:themeColor="text1"/>
              </w:rPr>
              <w:t>98.15-1-43.100</w:t>
            </w:r>
          </w:p>
        </w:tc>
      </w:tr>
    </w:tbl>
    <w:p w14:paraId="6F4A6762"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5323715F" w14:textId="77777777" w:rsidTr="00C654A2">
        <w:trPr>
          <w:jc w:val="center"/>
        </w:trPr>
        <w:tc>
          <w:tcPr>
            <w:tcW w:w="5616" w:type="dxa"/>
            <w:hideMark/>
          </w:tcPr>
          <w:p w14:paraId="146D0501" w14:textId="77777777" w:rsidR="00E462AD" w:rsidRPr="00B34A49" w:rsidRDefault="00E462AD" w:rsidP="00C654A2">
            <w:pPr>
              <w:spacing w:line="252" w:lineRule="auto"/>
              <w:rPr>
                <w:b/>
                <w:color w:val="000000" w:themeColor="text1"/>
                <w:u w:val="single"/>
              </w:rPr>
            </w:pPr>
            <w:r w:rsidRPr="00B34A49">
              <w:rPr>
                <w:b/>
                <w:color w:val="000000" w:themeColor="text1"/>
                <w:u w:val="single"/>
              </w:rPr>
              <w:t>Type of Application</w:t>
            </w:r>
          </w:p>
          <w:p w14:paraId="3565A824" w14:textId="77777777" w:rsidR="00E462AD" w:rsidRPr="00B34A49" w:rsidRDefault="00E462AD"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17F05070" w14:textId="77777777" w:rsidR="00E462AD" w:rsidRPr="00B34A49" w:rsidRDefault="00E462AD"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794A869E" w14:textId="77777777" w:rsidR="00E462AD" w:rsidRPr="00B34A49" w:rsidRDefault="00E462AD" w:rsidP="00C654A2">
            <w:pPr>
              <w:tabs>
                <w:tab w:val="left" w:pos="1418"/>
              </w:tabs>
              <w:spacing w:line="252" w:lineRule="auto"/>
              <w:rPr>
                <w:color w:val="000000" w:themeColor="text1"/>
              </w:rPr>
            </w:pPr>
            <w:r w:rsidRPr="00B34A49">
              <w:rPr>
                <w:color w:val="000000" w:themeColor="text1"/>
              </w:rPr>
              <w:t xml:space="preserve"> </w:t>
            </w:r>
          </w:p>
          <w:p w14:paraId="3B1B4280" w14:textId="77777777" w:rsidR="00E462AD" w:rsidRPr="00B34A49" w:rsidRDefault="00E462AD" w:rsidP="00C654A2">
            <w:pPr>
              <w:tabs>
                <w:tab w:val="left" w:pos="1418"/>
              </w:tabs>
              <w:spacing w:line="252" w:lineRule="auto"/>
              <w:rPr>
                <w:color w:val="000000" w:themeColor="text1"/>
              </w:rPr>
            </w:pPr>
          </w:p>
        </w:tc>
        <w:tc>
          <w:tcPr>
            <w:tcW w:w="3744" w:type="dxa"/>
            <w:vMerge w:val="restart"/>
            <w:hideMark/>
          </w:tcPr>
          <w:p w14:paraId="1FD2FFF2" w14:textId="77777777" w:rsidR="00E462AD" w:rsidRPr="00B34A49" w:rsidRDefault="00E462AD" w:rsidP="00C654A2">
            <w:pPr>
              <w:spacing w:line="252" w:lineRule="auto"/>
              <w:rPr>
                <w:b/>
                <w:color w:val="000000" w:themeColor="text1"/>
                <w:u w:val="single"/>
              </w:rPr>
            </w:pPr>
            <w:r w:rsidRPr="00B34A49">
              <w:rPr>
                <w:b/>
                <w:color w:val="000000" w:themeColor="text1"/>
                <w:u w:val="single"/>
              </w:rPr>
              <w:t>SEQR</w:t>
            </w:r>
          </w:p>
          <w:p w14:paraId="7CB1996A"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445761AE"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674B38E2"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4BD22CCA"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590D106E"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Neg</w:t>
            </w:r>
            <w:proofErr w:type="spellEnd"/>
            <w:r w:rsidRPr="00B34A49">
              <w:rPr>
                <w:color w:val="000000" w:themeColor="text1"/>
              </w:rPr>
              <w:t xml:space="preserve"> Dec Date: </w:t>
            </w:r>
            <w:r w:rsidRPr="00B34A49">
              <w:rPr>
                <w:color w:val="000000" w:themeColor="text1"/>
              </w:rPr>
              <w:tab/>
            </w:r>
          </w:p>
          <w:p w14:paraId="653C3E00"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Pos</w:t>
            </w:r>
            <w:proofErr w:type="spellEnd"/>
            <w:r w:rsidRPr="00B34A49">
              <w:rPr>
                <w:color w:val="000000" w:themeColor="text1"/>
              </w:rPr>
              <w:t xml:space="preserve"> Dec Date: </w:t>
            </w:r>
            <w:r w:rsidRPr="00B34A49">
              <w:rPr>
                <w:color w:val="000000" w:themeColor="text1"/>
              </w:rPr>
              <w:tab/>
            </w:r>
          </w:p>
        </w:tc>
      </w:tr>
      <w:tr w:rsidR="00E462AD" w:rsidRPr="00B34A49" w14:paraId="3818BB28" w14:textId="77777777" w:rsidTr="00C654A2">
        <w:trPr>
          <w:trHeight w:val="1114"/>
          <w:jc w:val="center"/>
        </w:trPr>
        <w:tc>
          <w:tcPr>
            <w:tcW w:w="5616" w:type="dxa"/>
          </w:tcPr>
          <w:p w14:paraId="11C12E85" w14:textId="77777777" w:rsidR="00E462AD" w:rsidRPr="00B34A49" w:rsidRDefault="00E462AD" w:rsidP="00C654A2">
            <w:pPr>
              <w:spacing w:line="252" w:lineRule="auto"/>
              <w:rPr>
                <w:color w:val="000000" w:themeColor="text1"/>
                <w:u w:val="single"/>
              </w:rPr>
            </w:pPr>
            <w:r w:rsidRPr="00B34A49">
              <w:rPr>
                <w:b/>
                <w:bCs/>
                <w:color w:val="000000" w:themeColor="text1"/>
                <w:u w:val="single"/>
              </w:rPr>
              <w:t>Variance/Interpretation Requested</w:t>
            </w:r>
          </w:p>
          <w:p w14:paraId="3B225219" w14:textId="7CFAB6D6" w:rsidR="00E462AD" w:rsidRPr="00B34A49" w:rsidRDefault="00E462AD" w:rsidP="00C654A2">
            <w:pPr>
              <w:spacing w:line="252" w:lineRule="auto"/>
              <w:rPr>
                <w:color w:val="000000" w:themeColor="text1"/>
              </w:rPr>
            </w:pPr>
            <w:r w:rsidRPr="00B34A49">
              <w:rPr>
                <w:color w:val="000000" w:themeColor="text1"/>
              </w:rPr>
              <w:t xml:space="preserve">Applicant is requesting an Area Variance for </w:t>
            </w:r>
            <w:r>
              <w:rPr>
                <w:color w:val="000000" w:themeColor="text1"/>
              </w:rPr>
              <w:t>3.68 ft. left side setback when 10 ft. is minimum setback. Shall the applicant be granted a 6.32 ft. area variance for a 3.94 ft. setback when 10 ft. is minimum for accessory structures?</w:t>
            </w:r>
          </w:p>
          <w:p w14:paraId="2EB46240" w14:textId="77777777" w:rsidR="00E462AD" w:rsidRPr="00B34A49" w:rsidRDefault="00E462AD" w:rsidP="00C654A2">
            <w:pPr>
              <w:spacing w:line="252" w:lineRule="auto"/>
              <w:rPr>
                <w:color w:val="000000" w:themeColor="text1"/>
              </w:rPr>
            </w:pPr>
          </w:p>
        </w:tc>
        <w:tc>
          <w:tcPr>
            <w:tcW w:w="3744" w:type="dxa"/>
            <w:vMerge/>
            <w:hideMark/>
          </w:tcPr>
          <w:p w14:paraId="5929EA92" w14:textId="77777777" w:rsidR="00E462AD" w:rsidRPr="00B34A49" w:rsidRDefault="00E462AD" w:rsidP="00C654A2">
            <w:pPr>
              <w:spacing w:line="252" w:lineRule="auto"/>
              <w:rPr>
                <w:color w:val="000000" w:themeColor="text1"/>
              </w:rPr>
            </w:pPr>
          </w:p>
        </w:tc>
      </w:tr>
      <w:tr w:rsidR="00E462AD" w:rsidRPr="00B34A49" w14:paraId="515B7194" w14:textId="77777777" w:rsidTr="00C654A2">
        <w:trPr>
          <w:trHeight w:val="1114"/>
          <w:jc w:val="center"/>
        </w:trPr>
        <w:tc>
          <w:tcPr>
            <w:tcW w:w="5616" w:type="dxa"/>
          </w:tcPr>
          <w:p w14:paraId="27D0B863" w14:textId="77777777" w:rsidR="00E462AD" w:rsidRPr="00B34A49" w:rsidRDefault="00E462AD" w:rsidP="00C654A2">
            <w:pPr>
              <w:spacing w:line="252" w:lineRule="auto"/>
              <w:rPr>
                <w:b/>
                <w:color w:val="000000" w:themeColor="text1"/>
                <w:u w:val="single"/>
              </w:rPr>
            </w:pPr>
            <w:r w:rsidRPr="00B34A49">
              <w:rPr>
                <w:b/>
                <w:color w:val="000000" w:themeColor="text1"/>
                <w:u w:val="single"/>
              </w:rPr>
              <w:t>Applicant Request</w:t>
            </w:r>
          </w:p>
          <w:p w14:paraId="0D3E730D"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Granted</w:t>
            </w:r>
          </w:p>
          <w:p w14:paraId="2FD07F55"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6CB1AFE6" w14:textId="77777777" w:rsidR="00E462AD" w:rsidRPr="00B34A49" w:rsidRDefault="00E462AD"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77B60A74" w14:textId="77777777" w:rsidR="00E462AD" w:rsidRPr="00B34A49" w:rsidRDefault="00E462AD"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1DBC06BE" w14:textId="77777777" w:rsidR="00E462AD" w:rsidRPr="00B34A49" w:rsidRDefault="00E462AD" w:rsidP="00C654A2">
            <w:pPr>
              <w:spacing w:line="252" w:lineRule="auto"/>
              <w:rPr>
                <w:color w:val="000000" w:themeColor="text1"/>
              </w:rPr>
            </w:pPr>
          </w:p>
        </w:tc>
      </w:tr>
    </w:tbl>
    <w:p w14:paraId="3C210A57" w14:textId="77777777" w:rsidR="00E462AD" w:rsidRPr="00B34A49" w:rsidRDefault="00E462AD" w:rsidP="00E462AD">
      <w:pPr>
        <w:spacing w:line="252" w:lineRule="auto"/>
        <w:rPr>
          <w:b/>
          <w:color w:val="000000" w:themeColor="text1"/>
          <w:u w:val="single"/>
        </w:rPr>
      </w:pPr>
    </w:p>
    <w:p w14:paraId="5A9681B2" w14:textId="77777777" w:rsidR="00E462AD" w:rsidRPr="00B34A49" w:rsidRDefault="00E462AD" w:rsidP="00E462AD">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5AFA7E8D"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56D5CED9"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636D3CB0"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0BE0E51"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46382639"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31F28A7"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0D67879B" w14:textId="77777777" w:rsidR="00E462AD" w:rsidRPr="00B34A49" w:rsidRDefault="00E462AD" w:rsidP="00E462AD">
      <w:pPr>
        <w:tabs>
          <w:tab w:val="left" w:pos="2880"/>
          <w:tab w:val="left" w:pos="4320"/>
          <w:tab w:val="left" w:pos="5760"/>
        </w:tabs>
        <w:spacing w:line="252" w:lineRule="auto"/>
        <w:rPr>
          <w:color w:val="000000" w:themeColor="text1"/>
        </w:rPr>
      </w:pPr>
    </w:p>
    <w:p w14:paraId="57C9FF60" w14:textId="77777777" w:rsidR="00E462AD" w:rsidRPr="00B34A49" w:rsidRDefault="00E462AD" w:rsidP="00E462AD">
      <w:pPr>
        <w:spacing w:after="160" w:line="259" w:lineRule="auto"/>
        <w:rPr>
          <w:b/>
          <w:color w:val="000000" w:themeColor="text1"/>
          <w:u w:val="single"/>
        </w:rPr>
      </w:pPr>
      <w:r w:rsidRPr="00B34A49">
        <w:rPr>
          <w:b/>
          <w:color w:val="000000" w:themeColor="text1"/>
          <w:u w:val="single"/>
        </w:rPr>
        <w:br w:type="page"/>
      </w:r>
    </w:p>
    <w:p w14:paraId="7B56FD4F" w14:textId="77777777" w:rsidR="00E462AD" w:rsidRDefault="00E462AD" w:rsidP="00E462AD">
      <w:pPr>
        <w:spacing w:line="252" w:lineRule="auto"/>
        <w:rPr>
          <w:b/>
          <w:color w:val="000000" w:themeColor="text1"/>
          <w:u w:val="single"/>
        </w:rPr>
      </w:pPr>
      <w:r w:rsidRPr="00B34A49">
        <w:rPr>
          <w:b/>
          <w:color w:val="000000" w:themeColor="text1"/>
          <w:u w:val="single"/>
        </w:rPr>
        <w:t>Reasons</w:t>
      </w:r>
    </w:p>
    <w:p w14:paraId="5340AE11" w14:textId="77777777" w:rsidR="00E462AD" w:rsidRDefault="00E462AD" w:rsidP="00E462AD">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7362B171" w14:textId="77777777" w:rsidR="00E462AD" w:rsidRPr="00B34A49" w:rsidRDefault="00E462AD" w:rsidP="00E462AD">
      <w:pPr>
        <w:spacing w:line="252" w:lineRule="auto"/>
        <w:rPr>
          <w:rFonts w:ascii="Rounded MT" w:hAnsi="Rounded MT"/>
          <w:color w:val="000000" w:themeColor="text1"/>
        </w:rPr>
      </w:pPr>
    </w:p>
    <w:p w14:paraId="2C3E3224" w14:textId="77777777" w:rsidR="00E462AD" w:rsidRDefault="00E462AD" w:rsidP="00E462AD">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69164CBE" w14:textId="77777777" w:rsidR="00E462AD" w:rsidRPr="00B34A49" w:rsidRDefault="00E462AD" w:rsidP="00E462AD">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178B01AC" w14:textId="77777777" w:rsidR="00E462AD" w:rsidRPr="00B20129" w:rsidRDefault="00E462AD" w:rsidP="00E462AD">
      <w:pPr>
        <w:spacing w:line="252" w:lineRule="auto"/>
        <w:rPr>
          <w:rFonts w:ascii="Rounded MT" w:hAnsi="Rounded MT"/>
          <w:color w:val="000000" w:themeColor="text1"/>
        </w:rPr>
      </w:pPr>
    </w:p>
    <w:p w14:paraId="4ACBE57F" w14:textId="77777777" w:rsidR="00E462AD" w:rsidRPr="007175CF" w:rsidRDefault="00E462AD" w:rsidP="00E462AD">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0B3013F4" w14:textId="77777777" w:rsidR="00E462AD" w:rsidRPr="00B34A49" w:rsidRDefault="00E462AD" w:rsidP="00E462AD">
      <w:pPr>
        <w:rPr>
          <w:rFonts w:ascii="Rounded MT" w:hAnsi="Rounded MT"/>
          <w:color w:val="000000" w:themeColor="text1"/>
        </w:rPr>
      </w:pPr>
    </w:p>
    <w:p w14:paraId="4E7A30CF" w14:textId="77777777" w:rsidR="00E462AD" w:rsidRPr="00B34A49" w:rsidRDefault="00E462AD" w:rsidP="00E462AD">
      <w:pPr>
        <w:spacing w:line="252" w:lineRule="auto"/>
        <w:rPr>
          <w:rFonts w:ascii="Rounded MT" w:hAnsi="Rounded MT"/>
          <w:color w:val="000000" w:themeColor="text1"/>
        </w:rPr>
      </w:pPr>
    </w:p>
    <w:p w14:paraId="40AF65BE" w14:textId="77777777" w:rsidR="00E462AD" w:rsidRPr="00B34A49" w:rsidRDefault="00E462AD" w:rsidP="00E462AD">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Pr>
          <w:color w:val="000000" w:themeColor="text1"/>
          <w:u w:val="single"/>
        </w:rPr>
        <w:t>_______________</w:t>
      </w:r>
    </w:p>
    <w:p w14:paraId="704CDFE6" w14:textId="77777777" w:rsidR="00E462AD" w:rsidRDefault="00E462AD" w:rsidP="00B20129">
      <w:pPr>
        <w:spacing w:line="252" w:lineRule="auto"/>
        <w:jc w:val="center"/>
      </w:pPr>
    </w:p>
    <w:p w14:paraId="50366720" w14:textId="77777777" w:rsidR="00E462AD" w:rsidRDefault="00E462AD" w:rsidP="00B20129">
      <w:pPr>
        <w:spacing w:line="252" w:lineRule="auto"/>
        <w:jc w:val="center"/>
      </w:pPr>
    </w:p>
    <w:p w14:paraId="521F181B" w14:textId="77777777" w:rsidR="00E462AD" w:rsidRDefault="00E462AD" w:rsidP="00B20129">
      <w:pPr>
        <w:spacing w:line="252" w:lineRule="auto"/>
        <w:jc w:val="center"/>
      </w:pPr>
    </w:p>
    <w:p w14:paraId="0DECA9B7" w14:textId="77777777" w:rsidR="00E462AD" w:rsidRDefault="00E462AD" w:rsidP="00B20129">
      <w:pPr>
        <w:spacing w:line="252" w:lineRule="auto"/>
        <w:jc w:val="center"/>
      </w:pPr>
    </w:p>
    <w:p w14:paraId="4B378628" w14:textId="77777777" w:rsidR="00E462AD" w:rsidRDefault="00E462AD" w:rsidP="00B20129">
      <w:pPr>
        <w:spacing w:line="252" w:lineRule="auto"/>
        <w:jc w:val="center"/>
      </w:pPr>
    </w:p>
    <w:p w14:paraId="2C227A9C" w14:textId="77777777" w:rsidR="00E462AD" w:rsidRDefault="00E462AD" w:rsidP="00B20129">
      <w:pPr>
        <w:spacing w:line="252" w:lineRule="auto"/>
        <w:jc w:val="center"/>
      </w:pPr>
    </w:p>
    <w:p w14:paraId="41C6707D" w14:textId="77777777" w:rsidR="00E462AD" w:rsidRDefault="00E462AD" w:rsidP="00B20129">
      <w:pPr>
        <w:spacing w:line="252" w:lineRule="auto"/>
        <w:jc w:val="center"/>
      </w:pPr>
    </w:p>
    <w:p w14:paraId="1FE713D1" w14:textId="77777777" w:rsidR="00E462AD" w:rsidRDefault="00E462AD" w:rsidP="00B20129">
      <w:pPr>
        <w:spacing w:line="252" w:lineRule="auto"/>
        <w:jc w:val="center"/>
      </w:pPr>
    </w:p>
    <w:p w14:paraId="7EF009D8" w14:textId="77777777" w:rsidR="00E462AD" w:rsidRDefault="00E462AD" w:rsidP="00B20129">
      <w:pPr>
        <w:spacing w:line="252" w:lineRule="auto"/>
        <w:jc w:val="center"/>
      </w:pPr>
    </w:p>
    <w:p w14:paraId="59B6AA43" w14:textId="77777777" w:rsidR="00E462AD" w:rsidRDefault="00E462AD" w:rsidP="00B20129">
      <w:pPr>
        <w:spacing w:line="252" w:lineRule="auto"/>
        <w:jc w:val="center"/>
      </w:pPr>
    </w:p>
    <w:p w14:paraId="4FAEC3DA" w14:textId="77777777" w:rsidR="00E462AD" w:rsidRDefault="00E462AD" w:rsidP="00B20129">
      <w:pPr>
        <w:spacing w:line="252" w:lineRule="auto"/>
        <w:jc w:val="center"/>
      </w:pPr>
    </w:p>
    <w:p w14:paraId="7E9C512B" w14:textId="77777777" w:rsidR="00E462AD" w:rsidRDefault="00E462AD" w:rsidP="00B20129">
      <w:pPr>
        <w:spacing w:line="252" w:lineRule="auto"/>
        <w:jc w:val="center"/>
      </w:pPr>
    </w:p>
    <w:p w14:paraId="4DE2C9B1" w14:textId="77777777" w:rsidR="00E462AD" w:rsidRDefault="00E462AD" w:rsidP="00B20129">
      <w:pPr>
        <w:spacing w:line="252" w:lineRule="auto"/>
        <w:jc w:val="center"/>
      </w:pPr>
    </w:p>
    <w:p w14:paraId="10607ADF" w14:textId="77777777" w:rsidR="00E462AD" w:rsidRDefault="00E462AD" w:rsidP="00B20129">
      <w:pPr>
        <w:spacing w:line="252" w:lineRule="auto"/>
        <w:jc w:val="center"/>
      </w:pPr>
    </w:p>
    <w:p w14:paraId="6056823E" w14:textId="77777777" w:rsidR="00E462AD" w:rsidRDefault="00E462AD" w:rsidP="00B20129">
      <w:pPr>
        <w:spacing w:line="252" w:lineRule="auto"/>
        <w:jc w:val="center"/>
      </w:pPr>
    </w:p>
    <w:p w14:paraId="71CF7E6E" w14:textId="77777777" w:rsidR="00E462AD" w:rsidRDefault="00E462AD" w:rsidP="00B20129">
      <w:pPr>
        <w:spacing w:line="252" w:lineRule="auto"/>
        <w:jc w:val="center"/>
      </w:pPr>
    </w:p>
    <w:p w14:paraId="4032301B" w14:textId="77777777" w:rsidR="00E462AD" w:rsidRDefault="00E462AD" w:rsidP="00B20129">
      <w:pPr>
        <w:spacing w:line="252" w:lineRule="auto"/>
        <w:jc w:val="center"/>
      </w:pPr>
    </w:p>
    <w:p w14:paraId="606C563F" w14:textId="77777777" w:rsidR="00E462AD" w:rsidRDefault="00E462AD" w:rsidP="00B20129">
      <w:pPr>
        <w:spacing w:line="252" w:lineRule="auto"/>
        <w:jc w:val="center"/>
      </w:pPr>
    </w:p>
    <w:p w14:paraId="373591F1" w14:textId="77777777" w:rsidR="00E462AD" w:rsidRDefault="00E462AD" w:rsidP="00B20129">
      <w:pPr>
        <w:spacing w:line="252" w:lineRule="auto"/>
        <w:jc w:val="center"/>
      </w:pPr>
    </w:p>
    <w:p w14:paraId="1D2CA956" w14:textId="77777777" w:rsidR="00E462AD" w:rsidRDefault="00E462AD" w:rsidP="00B20129">
      <w:pPr>
        <w:spacing w:line="252" w:lineRule="auto"/>
        <w:jc w:val="center"/>
      </w:pPr>
    </w:p>
    <w:p w14:paraId="55691977" w14:textId="77777777" w:rsidR="00E462AD" w:rsidRDefault="00E462AD" w:rsidP="00B20129">
      <w:pPr>
        <w:spacing w:line="252" w:lineRule="auto"/>
        <w:jc w:val="center"/>
      </w:pPr>
    </w:p>
    <w:p w14:paraId="3C02C02C" w14:textId="77777777" w:rsidR="00E462AD" w:rsidRDefault="00E462AD" w:rsidP="00B20129">
      <w:pPr>
        <w:spacing w:line="252" w:lineRule="auto"/>
        <w:jc w:val="center"/>
      </w:pPr>
    </w:p>
    <w:p w14:paraId="50933EEF" w14:textId="77777777" w:rsidR="00E462AD" w:rsidRDefault="00E462AD" w:rsidP="00B20129">
      <w:pPr>
        <w:spacing w:line="252" w:lineRule="auto"/>
        <w:jc w:val="center"/>
      </w:pPr>
    </w:p>
    <w:p w14:paraId="3BE246B1" w14:textId="77777777" w:rsidR="00E462AD" w:rsidRDefault="00E462AD" w:rsidP="00B20129">
      <w:pPr>
        <w:spacing w:line="252" w:lineRule="auto"/>
        <w:jc w:val="center"/>
      </w:pPr>
    </w:p>
    <w:p w14:paraId="72BED568" w14:textId="77777777" w:rsidR="00E462AD" w:rsidRDefault="00E462AD" w:rsidP="00B20129">
      <w:pPr>
        <w:spacing w:line="252" w:lineRule="auto"/>
        <w:jc w:val="center"/>
      </w:pPr>
    </w:p>
    <w:p w14:paraId="1E0DE035" w14:textId="77777777" w:rsidR="00E462AD" w:rsidRDefault="00E462AD" w:rsidP="00B20129">
      <w:pPr>
        <w:spacing w:line="252" w:lineRule="auto"/>
        <w:jc w:val="center"/>
      </w:pPr>
    </w:p>
    <w:p w14:paraId="155F1A9D" w14:textId="77777777" w:rsidR="00E462AD" w:rsidRDefault="00E462AD" w:rsidP="00B20129">
      <w:pPr>
        <w:spacing w:line="252" w:lineRule="auto"/>
        <w:jc w:val="center"/>
      </w:pPr>
    </w:p>
    <w:p w14:paraId="7C8CA5D7" w14:textId="77777777" w:rsidR="00E462AD" w:rsidRDefault="00E462AD" w:rsidP="00B20129">
      <w:pPr>
        <w:spacing w:line="252" w:lineRule="auto"/>
        <w:jc w:val="center"/>
      </w:pPr>
    </w:p>
    <w:p w14:paraId="3AC31AC6" w14:textId="77777777" w:rsidR="00E462AD" w:rsidRDefault="00E462AD" w:rsidP="00B20129">
      <w:pPr>
        <w:spacing w:line="252" w:lineRule="auto"/>
        <w:jc w:val="center"/>
      </w:pPr>
    </w:p>
    <w:p w14:paraId="22D164B3" w14:textId="77777777" w:rsidR="00E462AD" w:rsidRPr="00B34A49" w:rsidRDefault="00E462AD" w:rsidP="00E462AD">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5610EBCF"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62335AA9"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6729E5E6" w14:textId="77777777" w:rsidR="00E462AD" w:rsidRPr="00B34A49" w:rsidRDefault="00E462AD" w:rsidP="00E462AD">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4164F23A" w14:textId="77777777" w:rsidTr="00C654A2">
        <w:trPr>
          <w:jc w:val="center"/>
        </w:trPr>
        <w:tc>
          <w:tcPr>
            <w:tcW w:w="5616" w:type="dxa"/>
            <w:hideMark/>
          </w:tcPr>
          <w:p w14:paraId="4D65A6F5" w14:textId="77777777" w:rsidR="00E462AD" w:rsidRPr="00B34A49" w:rsidRDefault="00E462AD"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Pr>
                <w:bCs/>
                <w:color w:val="000000" w:themeColor="text1"/>
              </w:rPr>
              <w:t>April 21, 2020</w:t>
            </w:r>
          </w:p>
          <w:p w14:paraId="4FC2EF40" w14:textId="77777777" w:rsidR="00E462AD" w:rsidRPr="00B34A49" w:rsidRDefault="00E462AD" w:rsidP="00C654A2">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046159D2" w14:textId="77777777" w:rsidR="00E462AD" w:rsidRPr="00B34A49" w:rsidRDefault="00E462AD"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Pr>
                <w:bCs/>
                <w:color w:val="000000" w:themeColor="text1"/>
              </w:rPr>
              <w:t xml:space="preserve">April 21, 2020, </w:t>
            </w:r>
          </w:p>
          <w:p w14:paraId="25BF9286" w14:textId="77777777" w:rsidR="00E462AD" w:rsidRPr="00B34A49" w:rsidRDefault="00E462AD" w:rsidP="00C654A2">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Pr>
                <w:bCs/>
                <w:color w:val="000000" w:themeColor="text1"/>
              </w:rPr>
              <w:t>20-014</w:t>
            </w:r>
          </w:p>
        </w:tc>
      </w:tr>
    </w:tbl>
    <w:p w14:paraId="58AD62DA"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E462AD" w:rsidRPr="00B34A49" w14:paraId="6833D94C" w14:textId="77777777" w:rsidTr="00C654A2">
        <w:trPr>
          <w:jc w:val="center"/>
        </w:trPr>
        <w:tc>
          <w:tcPr>
            <w:tcW w:w="1872" w:type="dxa"/>
          </w:tcPr>
          <w:p w14:paraId="0EB61F7D" w14:textId="77777777" w:rsidR="00E462AD" w:rsidRPr="00B34A49" w:rsidRDefault="00E462AD" w:rsidP="00C654A2">
            <w:pPr>
              <w:spacing w:line="252" w:lineRule="auto"/>
              <w:rPr>
                <w:color w:val="000000" w:themeColor="text1"/>
              </w:rPr>
            </w:pPr>
            <w:r w:rsidRPr="00B34A49">
              <w:rPr>
                <w:b/>
                <w:color w:val="000000" w:themeColor="text1"/>
                <w:u w:val="single"/>
              </w:rPr>
              <w:t>Applicant</w:t>
            </w:r>
          </w:p>
          <w:p w14:paraId="7BE2AD29" w14:textId="77777777" w:rsidR="00E462AD" w:rsidRPr="00B34A49" w:rsidRDefault="00E462AD" w:rsidP="00C654A2">
            <w:pPr>
              <w:spacing w:line="252" w:lineRule="auto"/>
              <w:rPr>
                <w:color w:val="000000" w:themeColor="text1"/>
              </w:rPr>
            </w:pPr>
            <w:r>
              <w:rPr>
                <w:color w:val="000000" w:themeColor="text1"/>
              </w:rPr>
              <w:t>Marks Engineering</w:t>
            </w:r>
          </w:p>
        </w:tc>
        <w:tc>
          <w:tcPr>
            <w:tcW w:w="1872" w:type="dxa"/>
          </w:tcPr>
          <w:p w14:paraId="421A0B49" w14:textId="77777777" w:rsidR="00E462AD" w:rsidRPr="00B34A49" w:rsidRDefault="00E462AD" w:rsidP="00C654A2">
            <w:pPr>
              <w:spacing w:line="252" w:lineRule="auto"/>
              <w:rPr>
                <w:b/>
                <w:color w:val="000000" w:themeColor="text1"/>
                <w:u w:val="single"/>
              </w:rPr>
            </w:pPr>
            <w:r w:rsidRPr="00B34A49">
              <w:rPr>
                <w:b/>
                <w:color w:val="000000" w:themeColor="text1"/>
                <w:u w:val="single"/>
              </w:rPr>
              <w:t>Owner</w:t>
            </w:r>
          </w:p>
          <w:p w14:paraId="7C2FC010" w14:textId="77777777" w:rsidR="00E462AD" w:rsidRPr="00B34A49" w:rsidRDefault="00E462AD" w:rsidP="00C654A2">
            <w:pPr>
              <w:spacing w:line="252" w:lineRule="auto"/>
              <w:rPr>
                <w:color w:val="000000" w:themeColor="text1"/>
              </w:rPr>
            </w:pPr>
            <w:r>
              <w:rPr>
                <w:color w:val="000000" w:themeColor="text1"/>
              </w:rPr>
              <w:t xml:space="preserve">Mark </w:t>
            </w:r>
            <w:proofErr w:type="spellStart"/>
            <w:r>
              <w:rPr>
                <w:color w:val="000000" w:themeColor="text1"/>
              </w:rPr>
              <w:t>Laese</w:t>
            </w:r>
            <w:proofErr w:type="spellEnd"/>
          </w:p>
        </w:tc>
        <w:tc>
          <w:tcPr>
            <w:tcW w:w="1872" w:type="dxa"/>
            <w:hideMark/>
          </w:tcPr>
          <w:p w14:paraId="4EE83021" w14:textId="77777777" w:rsidR="00E462AD" w:rsidRPr="00B34A49" w:rsidRDefault="00E462AD" w:rsidP="00C654A2">
            <w:pPr>
              <w:spacing w:line="252" w:lineRule="auto"/>
              <w:rPr>
                <w:b/>
                <w:color w:val="000000" w:themeColor="text1"/>
                <w:u w:val="single"/>
              </w:rPr>
            </w:pPr>
            <w:r w:rsidRPr="00B34A49">
              <w:rPr>
                <w:b/>
                <w:color w:val="000000" w:themeColor="text1"/>
                <w:u w:val="single"/>
              </w:rPr>
              <w:t>Project Type</w:t>
            </w:r>
          </w:p>
          <w:p w14:paraId="3C8B47D1" w14:textId="18112EDB" w:rsidR="00E462AD" w:rsidRPr="00B34A49" w:rsidRDefault="00E462AD" w:rsidP="00E462AD">
            <w:pPr>
              <w:spacing w:line="252" w:lineRule="auto"/>
              <w:rPr>
                <w:color w:val="000000" w:themeColor="text1"/>
              </w:rPr>
            </w:pPr>
            <w:r w:rsidRPr="00B34A49">
              <w:rPr>
                <w:color w:val="000000" w:themeColor="text1"/>
              </w:rPr>
              <w:t>Area variance for</w:t>
            </w:r>
            <w:r>
              <w:rPr>
                <w:color w:val="000000" w:themeColor="text1"/>
              </w:rPr>
              <w:t xml:space="preserve"> rear (lake) setback</w:t>
            </w:r>
          </w:p>
        </w:tc>
        <w:tc>
          <w:tcPr>
            <w:tcW w:w="1872" w:type="dxa"/>
            <w:hideMark/>
          </w:tcPr>
          <w:p w14:paraId="464EF0FF" w14:textId="77777777" w:rsidR="00E462AD" w:rsidRPr="00B34A49" w:rsidRDefault="00E462AD" w:rsidP="00C654A2">
            <w:pPr>
              <w:spacing w:line="252" w:lineRule="auto"/>
              <w:rPr>
                <w:b/>
                <w:color w:val="000000" w:themeColor="text1"/>
                <w:u w:val="single"/>
              </w:rPr>
            </w:pPr>
            <w:r w:rsidRPr="00B34A49">
              <w:rPr>
                <w:b/>
                <w:color w:val="000000" w:themeColor="text1"/>
                <w:u w:val="single"/>
              </w:rPr>
              <w:t xml:space="preserve">Project Location </w:t>
            </w:r>
          </w:p>
          <w:p w14:paraId="5D8038D5" w14:textId="77777777" w:rsidR="00E462AD" w:rsidRPr="00B34A49" w:rsidRDefault="00E462AD" w:rsidP="00C654A2">
            <w:pPr>
              <w:spacing w:line="252" w:lineRule="auto"/>
              <w:rPr>
                <w:color w:val="000000" w:themeColor="text1"/>
              </w:rPr>
            </w:pPr>
            <w:r>
              <w:rPr>
                <w:color w:val="000000" w:themeColor="text1"/>
              </w:rPr>
              <w:t>3516 Sandy Beach Drive</w:t>
            </w:r>
          </w:p>
        </w:tc>
        <w:tc>
          <w:tcPr>
            <w:tcW w:w="1872" w:type="dxa"/>
            <w:hideMark/>
          </w:tcPr>
          <w:p w14:paraId="1B112730" w14:textId="77777777" w:rsidR="00E462AD" w:rsidRPr="00B34A49" w:rsidRDefault="00E462AD" w:rsidP="00C654A2">
            <w:pPr>
              <w:spacing w:line="252" w:lineRule="auto"/>
              <w:rPr>
                <w:b/>
                <w:color w:val="000000" w:themeColor="text1"/>
                <w:u w:val="single"/>
              </w:rPr>
            </w:pPr>
            <w:r w:rsidRPr="00B34A49">
              <w:rPr>
                <w:b/>
                <w:color w:val="000000" w:themeColor="text1"/>
                <w:u w:val="single"/>
              </w:rPr>
              <w:t>Tax Map #</w:t>
            </w:r>
          </w:p>
          <w:p w14:paraId="7C190DD0" w14:textId="77777777" w:rsidR="00E462AD" w:rsidRPr="00B34A49" w:rsidRDefault="00E462AD" w:rsidP="00C654A2">
            <w:pPr>
              <w:spacing w:line="252" w:lineRule="auto"/>
              <w:rPr>
                <w:color w:val="000000" w:themeColor="text1"/>
              </w:rPr>
            </w:pPr>
            <w:r>
              <w:rPr>
                <w:color w:val="000000" w:themeColor="text1"/>
              </w:rPr>
              <w:t>98.15-1-43.100</w:t>
            </w:r>
          </w:p>
        </w:tc>
      </w:tr>
    </w:tbl>
    <w:p w14:paraId="282438D0"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69B24DF7" w14:textId="77777777" w:rsidTr="00C654A2">
        <w:trPr>
          <w:jc w:val="center"/>
        </w:trPr>
        <w:tc>
          <w:tcPr>
            <w:tcW w:w="5616" w:type="dxa"/>
            <w:hideMark/>
          </w:tcPr>
          <w:p w14:paraId="10A4553D" w14:textId="77777777" w:rsidR="00E462AD" w:rsidRPr="00B34A49" w:rsidRDefault="00E462AD" w:rsidP="00C654A2">
            <w:pPr>
              <w:spacing w:line="252" w:lineRule="auto"/>
              <w:rPr>
                <w:b/>
                <w:color w:val="000000" w:themeColor="text1"/>
                <w:u w:val="single"/>
              </w:rPr>
            </w:pPr>
            <w:r w:rsidRPr="00B34A49">
              <w:rPr>
                <w:b/>
                <w:color w:val="000000" w:themeColor="text1"/>
                <w:u w:val="single"/>
              </w:rPr>
              <w:t>Type of Application</w:t>
            </w:r>
          </w:p>
          <w:p w14:paraId="0B66B831" w14:textId="77777777" w:rsidR="00E462AD" w:rsidRPr="00B34A49" w:rsidRDefault="00E462AD"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7EB4D7A9" w14:textId="77777777" w:rsidR="00E462AD" w:rsidRPr="00B34A49" w:rsidRDefault="00E462AD"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7AC26082" w14:textId="77777777" w:rsidR="00E462AD" w:rsidRPr="00B34A49" w:rsidRDefault="00E462AD" w:rsidP="00C654A2">
            <w:pPr>
              <w:tabs>
                <w:tab w:val="left" w:pos="1418"/>
              </w:tabs>
              <w:spacing w:line="252" w:lineRule="auto"/>
              <w:rPr>
                <w:color w:val="000000" w:themeColor="text1"/>
              </w:rPr>
            </w:pPr>
            <w:r w:rsidRPr="00B34A49">
              <w:rPr>
                <w:color w:val="000000" w:themeColor="text1"/>
              </w:rPr>
              <w:t xml:space="preserve"> </w:t>
            </w:r>
          </w:p>
          <w:p w14:paraId="0DFD4DA5" w14:textId="77777777" w:rsidR="00E462AD" w:rsidRPr="00B34A49" w:rsidRDefault="00E462AD" w:rsidP="00C654A2">
            <w:pPr>
              <w:tabs>
                <w:tab w:val="left" w:pos="1418"/>
              </w:tabs>
              <w:spacing w:line="252" w:lineRule="auto"/>
              <w:rPr>
                <w:color w:val="000000" w:themeColor="text1"/>
              </w:rPr>
            </w:pPr>
          </w:p>
        </w:tc>
        <w:tc>
          <w:tcPr>
            <w:tcW w:w="3744" w:type="dxa"/>
            <w:vMerge w:val="restart"/>
            <w:hideMark/>
          </w:tcPr>
          <w:p w14:paraId="49987481" w14:textId="77777777" w:rsidR="00E462AD" w:rsidRPr="00B34A49" w:rsidRDefault="00E462AD" w:rsidP="00C654A2">
            <w:pPr>
              <w:spacing w:line="252" w:lineRule="auto"/>
              <w:rPr>
                <w:b/>
                <w:color w:val="000000" w:themeColor="text1"/>
                <w:u w:val="single"/>
              </w:rPr>
            </w:pPr>
            <w:r w:rsidRPr="00B34A49">
              <w:rPr>
                <w:b/>
                <w:color w:val="000000" w:themeColor="text1"/>
                <w:u w:val="single"/>
              </w:rPr>
              <w:t>SEQR</w:t>
            </w:r>
          </w:p>
          <w:p w14:paraId="78BA503A"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1EA4B955"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3066B9E3"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6FF6024B"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4BC2E65D"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Neg</w:t>
            </w:r>
            <w:proofErr w:type="spellEnd"/>
            <w:r w:rsidRPr="00B34A49">
              <w:rPr>
                <w:color w:val="000000" w:themeColor="text1"/>
              </w:rPr>
              <w:t xml:space="preserve"> Dec Date: </w:t>
            </w:r>
            <w:r w:rsidRPr="00B34A49">
              <w:rPr>
                <w:color w:val="000000" w:themeColor="text1"/>
              </w:rPr>
              <w:tab/>
            </w:r>
          </w:p>
          <w:p w14:paraId="0F0C6604"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Pos</w:t>
            </w:r>
            <w:proofErr w:type="spellEnd"/>
            <w:r w:rsidRPr="00B34A49">
              <w:rPr>
                <w:color w:val="000000" w:themeColor="text1"/>
              </w:rPr>
              <w:t xml:space="preserve"> Dec Date: </w:t>
            </w:r>
            <w:r w:rsidRPr="00B34A49">
              <w:rPr>
                <w:color w:val="000000" w:themeColor="text1"/>
              </w:rPr>
              <w:tab/>
            </w:r>
          </w:p>
        </w:tc>
      </w:tr>
      <w:tr w:rsidR="00E462AD" w:rsidRPr="00B34A49" w14:paraId="00EC9467" w14:textId="77777777" w:rsidTr="00C654A2">
        <w:trPr>
          <w:trHeight w:val="1114"/>
          <w:jc w:val="center"/>
        </w:trPr>
        <w:tc>
          <w:tcPr>
            <w:tcW w:w="5616" w:type="dxa"/>
          </w:tcPr>
          <w:p w14:paraId="7865E481" w14:textId="77777777" w:rsidR="00E462AD" w:rsidRPr="00B34A49" w:rsidRDefault="00E462AD" w:rsidP="00C654A2">
            <w:pPr>
              <w:spacing w:line="252" w:lineRule="auto"/>
              <w:rPr>
                <w:color w:val="000000" w:themeColor="text1"/>
                <w:u w:val="single"/>
              </w:rPr>
            </w:pPr>
            <w:r w:rsidRPr="00B34A49">
              <w:rPr>
                <w:b/>
                <w:bCs/>
                <w:color w:val="000000" w:themeColor="text1"/>
                <w:u w:val="single"/>
              </w:rPr>
              <w:t>Variance/Interpretation Requested</w:t>
            </w:r>
          </w:p>
          <w:p w14:paraId="77FC18A7" w14:textId="0AE84BD9" w:rsidR="00E462AD" w:rsidRPr="00B34A49" w:rsidRDefault="00E462AD" w:rsidP="00C654A2">
            <w:pPr>
              <w:spacing w:line="252" w:lineRule="auto"/>
              <w:rPr>
                <w:color w:val="000000" w:themeColor="text1"/>
              </w:rPr>
            </w:pPr>
            <w:r w:rsidRPr="00B34A49">
              <w:rPr>
                <w:color w:val="000000" w:themeColor="text1"/>
              </w:rPr>
              <w:t xml:space="preserve">Applicant is requesting an Area Variance for </w:t>
            </w:r>
            <w:r>
              <w:rPr>
                <w:color w:val="000000" w:themeColor="text1"/>
              </w:rPr>
              <w:t xml:space="preserve">4.62 ft. rear (lake) setback when no structure shall be built within 25 ft. of the Mean High Watermark of Canandaigua Lake. Shall the applicant be granted a 20.38 ft. area variance for a 4.62 ft. setback when no structure shall be built </w:t>
            </w:r>
            <w:proofErr w:type="spellStart"/>
            <w:r>
              <w:rPr>
                <w:color w:val="000000" w:themeColor="text1"/>
              </w:rPr>
              <w:t>witin</w:t>
            </w:r>
            <w:proofErr w:type="spellEnd"/>
            <w:r>
              <w:rPr>
                <w:color w:val="000000" w:themeColor="text1"/>
              </w:rPr>
              <w:t xml:space="preserve"> 25 ft. of the Mean High Watermark of Canandaigua Lake?</w:t>
            </w:r>
          </w:p>
          <w:p w14:paraId="1D4ABF2C" w14:textId="77777777" w:rsidR="00E462AD" w:rsidRPr="00B34A49" w:rsidRDefault="00E462AD" w:rsidP="00C654A2">
            <w:pPr>
              <w:spacing w:line="252" w:lineRule="auto"/>
              <w:rPr>
                <w:color w:val="000000" w:themeColor="text1"/>
              </w:rPr>
            </w:pPr>
          </w:p>
        </w:tc>
        <w:tc>
          <w:tcPr>
            <w:tcW w:w="3744" w:type="dxa"/>
            <w:vMerge/>
            <w:hideMark/>
          </w:tcPr>
          <w:p w14:paraId="5794C23D" w14:textId="77777777" w:rsidR="00E462AD" w:rsidRPr="00B34A49" w:rsidRDefault="00E462AD" w:rsidP="00C654A2">
            <w:pPr>
              <w:spacing w:line="252" w:lineRule="auto"/>
              <w:rPr>
                <w:color w:val="000000" w:themeColor="text1"/>
              </w:rPr>
            </w:pPr>
          </w:p>
        </w:tc>
      </w:tr>
      <w:tr w:rsidR="00E462AD" w:rsidRPr="00B34A49" w14:paraId="44F6A2B5" w14:textId="77777777" w:rsidTr="00C654A2">
        <w:trPr>
          <w:trHeight w:val="1114"/>
          <w:jc w:val="center"/>
        </w:trPr>
        <w:tc>
          <w:tcPr>
            <w:tcW w:w="5616" w:type="dxa"/>
          </w:tcPr>
          <w:p w14:paraId="0F05D8A9" w14:textId="77777777" w:rsidR="00E462AD" w:rsidRPr="00B34A49" w:rsidRDefault="00E462AD" w:rsidP="00C654A2">
            <w:pPr>
              <w:spacing w:line="252" w:lineRule="auto"/>
              <w:rPr>
                <w:b/>
                <w:color w:val="000000" w:themeColor="text1"/>
                <w:u w:val="single"/>
              </w:rPr>
            </w:pPr>
            <w:r w:rsidRPr="00B34A49">
              <w:rPr>
                <w:b/>
                <w:color w:val="000000" w:themeColor="text1"/>
                <w:u w:val="single"/>
              </w:rPr>
              <w:t>Applicant Request</w:t>
            </w:r>
          </w:p>
          <w:p w14:paraId="6E55896F"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Granted</w:t>
            </w:r>
          </w:p>
          <w:p w14:paraId="62865BF3"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57825BCF" w14:textId="77777777" w:rsidR="00E462AD" w:rsidRPr="00B34A49" w:rsidRDefault="00E462AD"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3F08E892" w14:textId="77777777" w:rsidR="00E462AD" w:rsidRPr="00B34A49" w:rsidRDefault="00E462AD"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53CEF0BF" w14:textId="77777777" w:rsidR="00E462AD" w:rsidRPr="00B34A49" w:rsidRDefault="00E462AD" w:rsidP="00C654A2">
            <w:pPr>
              <w:spacing w:line="252" w:lineRule="auto"/>
              <w:rPr>
                <w:color w:val="000000" w:themeColor="text1"/>
              </w:rPr>
            </w:pPr>
          </w:p>
        </w:tc>
      </w:tr>
    </w:tbl>
    <w:p w14:paraId="44CCD2FE" w14:textId="77777777" w:rsidR="00E462AD" w:rsidRPr="00B34A49" w:rsidRDefault="00E462AD" w:rsidP="00E462AD">
      <w:pPr>
        <w:spacing w:line="252" w:lineRule="auto"/>
        <w:rPr>
          <w:b/>
          <w:color w:val="000000" w:themeColor="text1"/>
          <w:u w:val="single"/>
        </w:rPr>
      </w:pPr>
    </w:p>
    <w:p w14:paraId="00C740EE" w14:textId="77777777" w:rsidR="00E462AD" w:rsidRPr="00B34A49" w:rsidRDefault="00E462AD" w:rsidP="00E462AD">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77129817"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1F619BF3"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EA88660"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22380D8F"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5B6CE404"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B7448B6"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37167776" w14:textId="77777777" w:rsidR="00E462AD" w:rsidRPr="00B34A49" w:rsidRDefault="00E462AD" w:rsidP="00E462AD">
      <w:pPr>
        <w:tabs>
          <w:tab w:val="left" w:pos="2880"/>
          <w:tab w:val="left" w:pos="4320"/>
          <w:tab w:val="left" w:pos="5760"/>
        </w:tabs>
        <w:spacing w:line="252" w:lineRule="auto"/>
        <w:rPr>
          <w:color w:val="000000" w:themeColor="text1"/>
        </w:rPr>
      </w:pPr>
    </w:p>
    <w:p w14:paraId="4D22F2B4" w14:textId="77777777" w:rsidR="00E462AD" w:rsidRDefault="00E462AD" w:rsidP="00E462AD">
      <w:pPr>
        <w:spacing w:line="252" w:lineRule="auto"/>
        <w:rPr>
          <w:b/>
          <w:color w:val="000000" w:themeColor="text1"/>
          <w:u w:val="single"/>
        </w:rPr>
      </w:pPr>
      <w:r w:rsidRPr="00B34A49">
        <w:rPr>
          <w:b/>
          <w:color w:val="000000" w:themeColor="text1"/>
          <w:u w:val="single"/>
        </w:rPr>
        <w:t>Reasons</w:t>
      </w:r>
    </w:p>
    <w:p w14:paraId="50C5D01C" w14:textId="77777777" w:rsidR="00E462AD" w:rsidRDefault="00E462AD" w:rsidP="00E462AD">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4FCDB184" w14:textId="77777777" w:rsidR="00E462AD" w:rsidRPr="00B34A49" w:rsidRDefault="00E462AD" w:rsidP="00E462AD">
      <w:pPr>
        <w:spacing w:line="252" w:lineRule="auto"/>
        <w:rPr>
          <w:rFonts w:ascii="Rounded MT" w:hAnsi="Rounded MT"/>
          <w:color w:val="000000" w:themeColor="text1"/>
        </w:rPr>
      </w:pPr>
    </w:p>
    <w:p w14:paraId="211FEBA6" w14:textId="77777777" w:rsidR="00E462AD" w:rsidRDefault="00E462AD" w:rsidP="00E462AD">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609FF8D9" w14:textId="77777777" w:rsidR="00E462AD" w:rsidRPr="00B34A49" w:rsidRDefault="00E462AD" w:rsidP="00E462AD">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741A89DA" w14:textId="77777777" w:rsidR="00E462AD" w:rsidRPr="00B20129" w:rsidRDefault="00E462AD" w:rsidP="00E462AD">
      <w:pPr>
        <w:spacing w:line="252" w:lineRule="auto"/>
        <w:rPr>
          <w:rFonts w:ascii="Rounded MT" w:hAnsi="Rounded MT"/>
          <w:color w:val="000000" w:themeColor="text1"/>
        </w:rPr>
      </w:pPr>
    </w:p>
    <w:p w14:paraId="3927550D" w14:textId="77777777" w:rsidR="00E462AD" w:rsidRPr="007175CF" w:rsidRDefault="00E462AD" w:rsidP="00E462AD">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34F69A15" w14:textId="77777777" w:rsidR="00E462AD" w:rsidRPr="00B34A49" w:rsidRDefault="00E462AD" w:rsidP="00E462AD">
      <w:pPr>
        <w:rPr>
          <w:rFonts w:ascii="Rounded MT" w:hAnsi="Rounded MT"/>
          <w:color w:val="000000" w:themeColor="text1"/>
        </w:rPr>
      </w:pPr>
    </w:p>
    <w:p w14:paraId="7381E09B" w14:textId="77777777" w:rsidR="00E462AD" w:rsidRPr="00B34A49" w:rsidRDefault="00E462AD" w:rsidP="00E462AD">
      <w:pPr>
        <w:spacing w:line="252" w:lineRule="auto"/>
        <w:rPr>
          <w:rFonts w:ascii="Rounded MT" w:hAnsi="Rounded MT"/>
          <w:color w:val="000000" w:themeColor="text1"/>
        </w:rPr>
      </w:pPr>
    </w:p>
    <w:p w14:paraId="5892975D" w14:textId="77777777" w:rsidR="00E462AD" w:rsidRPr="00B34A49" w:rsidRDefault="00E462AD" w:rsidP="00E462AD">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Pr>
          <w:color w:val="000000" w:themeColor="text1"/>
          <w:u w:val="single"/>
        </w:rPr>
        <w:t>_______________</w:t>
      </w:r>
    </w:p>
    <w:p w14:paraId="73F1C1C1" w14:textId="77777777" w:rsidR="00E462AD" w:rsidRPr="00B34A49" w:rsidRDefault="00E462AD" w:rsidP="00E462AD">
      <w:pPr>
        <w:spacing w:after="160" w:line="259" w:lineRule="auto"/>
        <w:rPr>
          <w:b/>
          <w:color w:val="000000" w:themeColor="text1"/>
          <w:u w:val="single"/>
        </w:rPr>
      </w:pPr>
      <w:r w:rsidRPr="00B34A49">
        <w:rPr>
          <w:b/>
          <w:color w:val="000000" w:themeColor="text1"/>
          <w:u w:val="single"/>
        </w:rPr>
        <w:br w:type="page"/>
      </w:r>
    </w:p>
    <w:p w14:paraId="69E6E688" w14:textId="77777777" w:rsidR="00E462AD" w:rsidRDefault="00E462AD" w:rsidP="00B20129">
      <w:pPr>
        <w:spacing w:line="252" w:lineRule="auto"/>
        <w:jc w:val="center"/>
      </w:pPr>
    </w:p>
    <w:p w14:paraId="727B883E" w14:textId="77777777" w:rsidR="00E462AD" w:rsidRPr="00B34A49" w:rsidRDefault="00E462AD" w:rsidP="00E462AD">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0826B893"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5083913B" w14:textId="77777777" w:rsidR="00E462AD" w:rsidRPr="00B34A49" w:rsidRDefault="00E462AD" w:rsidP="00E462AD">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62675641" w14:textId="77777777" w:rsidR="00E462AD" w:rsidRPr="00B34A49" w:rsidRDefault="00E462AD" w:rsidP="00E462AD">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771FACD1" w14:textId="77777777" w:rsidTr="00C654A2">
        <w:trPr>
          <w:jc w:val="center"/>
        </w:trPr>
        <w:tc>
          <w:tcPr>
            <w:tcW w:w="5616" w:type="dxa"/>
            <w:hideMark/>
          </w:tcPr>
          <w:p w14:paraId="3164E2F1" w14:textId="77777777" w:rsidR="00E462AD" w:rsidRPr="00B34A49" w:rsidRDefault="00E462AD"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Pr>
                <w:bCs/>
                <w:color w:val="000000" w:themeColor="text1"/>
              </w:rPr>
              <w:t>April 21, 2020</w:t>
            </w:r>
          </w:p>
          <w:p w14:paraId="0662FD8A" w14:textId="77777777" w:rsidR="00E462AD" w:rsidRPr="00B34A49" w:rsidRDefault="00E462AD" w:rsidP="00C654A2">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1EA53D46" w14:textId="77777777" w:rsidR="00E462AD" w:rsidRPr="00B34A49" w:rsidRDefault="00E462AD"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Pr>
                <w:bCs/>
                <w:color w:val="000000" w:themeColor="text1"/>
              </w:rPr>
              <w:t xml:space="preserve">April 21, 2020, </w:t>
            </w:r>
          </w:p>
          <w:p w14:paraId="442C6B5D" w14:textId="77777777" w:rsidR="00E462AD" w:rsidRPr="00B34A49" w:rsidRDefault="00E462AD" w:rsidP="00C654A2">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Pr>
                <w:bCs/>
                <w:color w:val="000000" w:themeColor="text1"/>
              </w:rPr>
              <w:t>20-014</w:t>
            </w:r>
          </w:p>
        </w:tc>
      </w:tr>
    </w:tbl>
    <w:p w14:paraId="1535CC8F"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E462AD" w:rsidRPr="00B34A49" w14:paraId="233E0A61" w14:textId="77777777" w:rsidTr="00C654A2">
        <w:trPr>
          <w:jc w:val="center"/>
        </w:trPr>
        <w:tc>
          <w:tcPr>
            <w:tcW w:w="1872" w:type="dxa"/>
          </w:tcPr>
          <w:p w14:paraId="4BF53C87" w14:textId="77777777" w:rsidR="00E462AD" w:rsidRPr="00B34A49" w:rsidRDefault="00E462AD" w:rsidP="00C654A2">
            <w:pPr>
              <w:spacing w:line="252" w:lineRule="auto"/>
              <w:rPr>
                <w:color w:val="000000" w:themeColor="text1"/>
              </w:rPr>
            </w:pPr>
            <w:r w:rsidRPr="00B34A49">
              <w:rPr>
                <w:b/>
                <w:color w:val="000000" w:themeColor="text1"/>
                <w:u w:val="single"/>
              </w:rPr>
              <w:t>Applicant</w:t>
            </w:r>
          </w:p>
          <w:p w14:paraId="1A1FD1D3" w14:textId="77777777" w:rsidR="00E462AD" w:rsidRPr="00B34A49" w:rsidRDefault="00E462AD" w:rsidP="00C654A2">
            <w:pPr>
              <w:spacing w:line="252" w:lineRule="auto"/>
              <w:rPr>
                <w:color w:val="000000" w:themeColor="text1"/>
              </w:rPr>
            </w:pPr>
            <w:r>
              <w:rPr>
                <w:color w:val="000000" w:themeColor="text1"/>
              </w:rPr>
              <w:t>Marks Engineering</w:t>
            </w:r>
          </w:p>
        </w:tc>
        <w:tc>
          <w:tcPr>
            <w:tcW w:w="1872" w:type="dxa"/>
          </w:tcPr>
          <w:p w14:paraId="51C149C4" w14:textId="77777777" w:rsidR="00E462AD" w:rsidRPr="00B34A49" w:rsidRDefault="00E462AD" w:rsidP="00C654A2">
            <w:pPr>
              <w:spacing w:line="252" w:lineRule="auto"/>
              <w:rPr>
                <w:b/>
                <w:color w:val="000000" w:themeColor="text1"/>
                <w:u w:val="single"/>
              </w:rPr>
            </w:pPr>
            <w:r w:rsidRPr="00B34A49">
              <w:rPr>
                <w:b/>
                <w:color w:val="000000" w:themeColor="text1"/>
                <w:u w:val="single"/>
              </w:rPr>
              <w:t>Owner</w:t>
            </w:r>
          </w:p>
          <w:p w14:paraId="7F37D44B" w14:textId="77777777" w:rsidR="00E462AD" w:rsidRPr="00B34A49" w:rsidRDefault="00E462AD" w:rsidP="00C654A2">
            <w:pPr>
              <w:spacing w:line="252" w:lineRule="auto"/>
              <w:rPr>
                <w:color w:val="000000" w:themeColor="text1"/>
              </w:rPr>
            </w:pPr>
            <w:r>
              <w:rPr>
                <w:color w:val="000000" w:themeColor="text1"/>
              </w:rPr>
              <w:t xml:space="preserve">Mark </w:t>
            </w:r>
            <w:proofErr w:type="spellStart"/>
            <w:r>
              <w:rPr>
                <w:color w:val="000000" w:themeColor="text1"/>
              </w:rPr>
              <w:t>Laese</w:t>
            </w:r>
            <w:proofErr w:type="spellEnd"/>
          </w:p>
        </w:tc>
        <w:tc>
          <w:tcPr>
            <w:tcW w:w="1872" w:type="dxa"/>
            <w:hideMark/>
          </w:tcPr>
          <w:p w14:paraId="1BD83743" w14:textId="77777777" w:rsidR="00E462AD" w:rsidRPr="00B34A49" w:rsidRDefault="00E462AD" w:rsidP="00C654A2">
            <w:pPr>
              <w:spacing w:line="252" w:lineRule="auto"/>
              <w:rPr>
                <w:b/>
                <w:color w:val="000000" w:themeColor="text1"/>
                <w:u w:val="single"/>
              </w:rPr>
            </w:pPr>
            <w:r w:rsidRPr="00B34A49">
              <w:rPr>
                <w:b/>
                <w:color w:val="000000" w:themeColor="text1"/>
                <w:u w:val="single"/>
              </w:rPr>
              <w:t>Project Type</w:t>
            </w:r>
          </w:p>
          <w:p w14:paraId="50CCBC1D" w14:textId="7C0927F9" w:rsidR="00E462AD" w:rsidRPr="00B34A49" w:rsidRDefault="00E462AD" w:rsidP="00E462AD">
            <w:pPr>
              <w:spacing w:line="252" w:lineRule="auto"/>
              <w:rPr>
                <w:color w:val="000000" w:themeColor="text1"/>
              </w:rPr>
            </w:pPr>
            <w:r w:rsidRPr="00B34A49">
              <w:rPr>
                <w:color w:val="000000" w:themeColor="text1"/>
              </w:rPr>
              <w:t>Area variance for</w:t>
            </w:r>
            <w:r>
              <w:rPr>
                <w:color w:val="000000" w:themeColor="text1"/>
              </w:rPr>
              <w:t xml:space="preserve"> right side setback</w:t>
            </w:r>
          </w:p>
        </w:tc>
        <w:tc>
          <w:tcPr>
            <w:tcW w:w="1872" w:type="dxa"/>
            <w:hideMark/>
          </w:tcPr>
          <w:p w14:paraId="595975E8" w14:textId="77777777" w:rsidR="00E462AD" w:rsidRPr="00B34A49" w:rsidRDefault="00E462AD" w:rsidP="00C654A2">
            <w:pPr>
              <w:spacing w:line="252" w:lineRule="auto"/>
              <w:rPr>
                <w:b/>
                <w:color w:val="000000" w:themeColor="text1"/>
                <w:u w:val="single"/>
              </w:rPr>
            </w:pPr>
            <w:r w:rsidRPr="00B34A49">
              <w:rPr>
                <w:b/>
                <w:color w:val="000000" w:themeColor="text1"/>
                <w:u w:val="single"/>
              </w:rPr>
              <w:t xml:space="preserve">Project Location </w:t>
            </w:r>
          </w:p>
          <w:p w14:paraId="580D2929" w14:textId="77777777" w:rsidR="00E462AD" w:rsidRPr="00B34A49" w:rsidRDefault="00E462AD" w:rsidP="00C654A2">
            <w:pPr>
              <w:spacing w:line="252" w:lineRule="auto"/>
              <w:rPr>
                <w:color w:val="000000" w:themeColor="text1"/>
              </w:rPr>
            </w:pPr>
            <w:r>
              <w:rPr>
                <w:color w:val="000000" w:themeColor="text1"/>
              </w:rPr>
              <w:t>3516 Sandy Beach Drive</w:t>
            </w:r>
          </w:p>
        </w:tc>
        <w:tc>
          <w:tcPr>
            <w:tcW w:w="1872" w:type="dxa"/>
            <w:hideMark/>
          </w:tcPr>
          <w:p w14:paraId="0BF0E89B" w14:textId="77777777" w:rsidR="00E462AD" w:rsidRPr="00B34A49" w:rsidRDefault="00E462AD" w:rsidP="00C654A2">
            <w:pPr>
              <w:spacing w:line="252" w:lineRule="auto"/>
              <w:rPr>
                <w:b/>
                <w:color w:val="000000" w:themeColor="text1"/>
                <w:u w:val="single"/>
              </w:rPr>
            </w:pPr>
            <w:r w:rsidRPr="00B34A49">
              <w:rPr>
                <w:b/>
                <w:color w:val="000000" w:themeColor="text1"/>
                <w:u w:val="single"/>
              </w:rPr>
              <w:t>Tax Map #</w:t>
            </w:r>
          </w:p>
          <w:p w14:paraId="34184C90" w14:textId="77777777" w:rsidR="00E462AD" w:rsidRPr="00B34A49" w:rsidRDefault="00E462AD" w:rsidP="00C654A2">
            <w:pPr>
              <w:spacing w:line="252" w:lineRule="auto"/>
              <w:rPr>
                <w:color w:val="000000" w:themeColor="text1"/>
              </w:rPr>
            </w:pPr>
            <w:r>
              <w:rPr>
                <w:color w:val="000000" w:themeColor="text1"/>
              </w:rPr>
              <w:t>98.15-1-43.100</w:t>
            </w:r>
          </w:p>
        </w:tc>
      </w:tr>
    </w:tbl>
    <w:p w14:paraId="1E20EB74" w14:textId="77777777" w:rsidR="00E462AD" w:rsidRPr="00B34A49" w:rsidRDefault="00E462AD" w:rsidP="00E462AD">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E462AD" w:rsidRPr="00B34A49" w14:paraId="59347797" w14:textId="77777777" w:rsidTr="00C654A2">
        <w:trPr>
          <w:jc w:val="center"/>
        </w:trPr>
        <w:tc>
          <w:tcPr>
            <w:tcW w:w="5616" w:type="dxa"/>
            <w:hideMark/>
          </w:tcPr>
          <w:p w14:paraId="6FF58E2A" w14:textId="77777777" w:rsidR="00E462AD" w:rsidRPr="00B34A49" w:rsidRDefault="00E462AD" w:rsidP="00C654A2">
            <w:pPr>
              <w:spacing w:line="252" w:lineRule="auto"/>
              <w:rPr>
                <w:b/>
                <w:color w:val="000000" w:themeColor="text1"/>
                <w:u w:val="single"/>
              </w:rPr>
            </w:pPr>
            <w:r w:rsidRPr="00B34A49">
              <w:rPr>
                <w:b/>
                <w:color w:val="000000" w:themeColor="text1"/>
                <w:u w:val="single"/>
              </w:rPr>
              <w:t>Type of Application</w:t>
            </w:r>
          </w:p>
          <w:p w14:paraId="3A5BD6F9" w14:textId="77777777" w:rsidR="00E462AD" w:rsidRPr="00B34A49" w:rsidRDefault="00E462AD"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7052CFB8" w14:textId="77777777" w:rsidR="00E462AD" w:rsidRPr="00B34A49" w:rsidRDefault="00E462AD"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33F7A7B4" w14:textId="77777777" w:rsidR="00E462AD" w:rsidRPr="00B34A49" w:rsidRDefault="00E462AD" w:rsidP="00C654A2">
            <w:pPr>
              <w:tabs>
                <w:tab w:val="left" w:pos="1418"/>
              </w:tabs>
              <w:spacing w:line="252" w:lineRule="auto"/>
              <w:rPr>
                <w:color w:val="000000" w:themeColor="text1"/>
              </w:rPr>
            </w:pPr>
            <w:r w:rsidRPr="00B34A49">
              <w:rPr>
                <w:color w:val="000000" w:themeColor="text1"/>
              </w:rPr>
              <w:t xml:space="preserve"> </w:t>
            </w:r>
          </w:p>
          <w:p w14:paraId="3EE9608F" w14:textId="77777777" w:rsidR="00E462AD" w:rsidRPr="00B34A49" w:rsidRDefault="00E462AD" w:rsidP="00C654A2">
            <w:pPr>
              <w:tabs>
                <w:tab w:val="left" w:pos="1418"/>
              </w:tabs>
              <w:spacing w:line="252" w:lineRule="auto"/>
              <w:rPr>
                <w:color w:val="000000" w:themeColor="text1"/>
              </w:rPr>
            </w:pPr>
          </w:p>
        </w:tc>
        <w:tc>
          <w:tcPr>
            <w:tcW w:w="3744" w:type="dxa"/>
            <w:vMerge w:val="restart"/>
            <w:hideMark/>
          </w:tcPr>
          <w:p w14:paraId="1A2A2252" w14:textId="77777777" w:rsidR="00E462AD" w:rsidRPr="00B34A49" w:rsidRDefault="00E462AD" w:rsidP="00C654A2">
            <w:pPr>
              <w:spacing w:line="252" w:lineRule="auto"/>
              <w:rPr>
                <w:b/>
                <w:color w:val="000000" w:themeColor="text1"/>
                <w:u w:val="single"/>
              </w:rPr>
            </w:pPr>
            <w:r w:rsidRPr="00B34A49">
              <w:rPr>
                <w:b/>
                <w:color w:val="000000" w:themeColor="text1"/>
                <w:u w:val="single"/>
              </w:rPr>
              <w:t>SEQR</w:t>
            </w:r>
          </w:p>
          <w:p w14:paraId="5D736B7E"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2FEFBA75"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1AD0F3BF"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5D23A6AC"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3BBE0ED8"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Neg</w:t>
            </w:r>
            <w:proofErr w:type="spellEnd"/>
            <w:r w:rsidRPr="00B34A49">
              <w:rPr>
                <w:color w:val="000000" w:themeColor="text1"/>
              </w:rPr>
              <w:t xml:space="preserve"> Dec Date: </w:t>
            </w:r>
            <w:r w:rsidRPr="00B34A49">
              <w:rPr>
                <w:color w:val="000000" w:themeColor="text1"/>
              </w:rPr>
              <w:tab/>
            </w:r>
          </w:p>
          <w:p w14:paraId="054C3FB3" w14:textId="77777777" w:rsidR="00E462AD" w:rsidRPr="00B34A49" w:rsidRDefault="00E462AD" w:rsidP="00C654A2">
            <w:pPr>
              <w:tabs>
                <w:tab w:val="left" w:pos="1807"/>
              </w:tabs>
              <w:spacing w:line="252" w:lineRule="auto"/>
              <w:rPr>
                <w:color w:val="000000" w:themeColor="text1"/>
              </w:rPr>
            </w:pPr>
            <w:proofErr w:type="spellStart"/>
            <w:r w:rsidRPr="00B34A49">
              <w:rPr>
                <w:color w:val="000000" w:themeColor="text1"/>
              </w:rPr>
              <w:t>Pos</w:t>
            </w:r>
            <w:proofErr w:type="spellEnd"/>
            <w:r w:rsidRPr="00B34A49">
              <w:rPr>
                <w:color w:val="000000" w:themeColor="text1"/>
              </w:rPr>
              <w:t xml:space="preserve"> Dec Date: </w:t>
            </w:r>
            <w:r w:rsidRPr="00B34A49">
              <w:rPr>
                <w:color w:val="000000" w:themeColor="text1"/>
              </w:rPr>
              <w:tab/>
            </w:r>
          </w:p>
        </w:tc>
      </w:tr>
      <w:tr w:rsidR="00E462AD" w:rsidRPr="00B34A49" w14:paraId="12237FEB" w14:textId="77777777" w:rsidTr="00C654A2">
        <w:trPr>
          <w:trHeight w:val="1114"/>
          <w:jc w:val="center"/>
        </w:trPr>
        <w:tc>
          <w:tcPr>
            <w:tcW w:w="5616" w:type="dxa"/>
          </w:tcPr>
          <w:p w14:paraId="4CDCB339" w14:textId="77777777" w:rsidR="00E462AD" w:rsidRPr="00B34A49" w:rsidRDefault="00E462AD" w:rsidP="00C654A2">
            <w:pPr>
              <w:spacing w:line="252" w:lineRule="auto"/>
              <w:rPr>
                <w:color w:val="000000" w:themeColor="text1"/>
                <w:u w:val="single"/>
              </w:rPr>
            </w:pPr>
            <w:r w:rsidRPr="00B34A49">
              <w:rPr>
                <w:b/>
                <w:bCs/>
                <w:color w:val="000000" w:themeColor="text1"/>
                <w:u w:val="single"/>
              </w:rPr>
              <w:t>Variance/Interpretation Requested</w:t>
            </w:r>
          </w:p>
          <w:p w14:paraId="2CDD3937" w14:textId="68C0E27E" w:rsidR="00E462AD" w:rsidRPr="00B34A49" w:rsidRDefault="00E462AD" w:rsidP="00E462AD">
            <w:pPr>
              <w:spacing w:line="252" w:lineRule="auto"/>
              <w:rPr>
                <w:color w:val="000000" w:themeColor="text1"/>
              </w:rPr>
            </w:pPr>
            <w:r w:rsidRPr="00B34A49">
              <w:rPr>
                <w:color w:val="000000" w:themeColor="text1"/>
              </w:rPr>
              <w:t xml:space="preserve">Applicant is requesting an Area Variance for </w:t>
            </w:r>
            <w:r>
              <w:rPr>
                <w:color w:val="000000" w:themeColor="text1"/>
              </w:rPr>
              <w:t xml:space="preserve">3.94 ft. right side setback when 10 ft. is minimum setback for principal structures. Shall the applicant be granted a </w:t>
            </w:r>
            <w:proofErr w:type="gramStart"/>
            <w:r>
              <w:rPr>
                <w:color w:val="000000" w:themeColor="text1"/>
              </w:rPr>
              <w:t>6.06  ft</w:t>
            </w:r>
            <w:proofErr w:type="gramEnd"/>
            <w:r>
              <w:rPr>
                <w:color w:val="000000" w:themeColor="text1"/>
              </w:rPr>
              <w:t>. area variance for a 3.94 ft. setback when 10 ft. is minimum setback for principal structures?</w:t>
            </w:r>
          </w:p>
          <w:p w14:paraId="73FDF93D" w14:textId="77777777" w:rsidR="00E462AD" w:rsidRPr="00B34A49" w:rsidRDefault="00E462AD" w:rsidP="00E462AD">
            <w:pPr>
              <w:spacing w:line="252" w:lineRule="auto"/>
              <w:rPr>
                <w:color w:val="000000" w:themeColor="text1"/>
              </w:rPr>
            </w:pPr>
          </w:p>
        </w:tc>
        <w:tc>
          <w:tcPr>
            <w:tcW w:w="3744" w:type="dxa"/>
            <w:vMerge/>
            <w:hideMark/>
          </w:tcPr>
          <w:p w14:paraId="714F8162" w14:textId="77777777" w:rsidR="00E462AD" w:rsidRPr="00B34A49" w:rsidRDefault="00E462AD" w:rsidP="00C654A2">
            <w:pPr>
              <w:spacing w:line="252" w:lineRule="auto"/>
              <w:rPr>
                <w:color w:val="000000" w:themeColor="text1"/>
              </w:rPr>
            </w:pPr>
          </w:p>
        </w:tc>
      </w:tr>
      <w:tr w:rsidR="00E462AD" w:rsidRPr="00B34A49" w14:paraId="4E1C8C6C" w14:textId="77777777" w:rsidTr="00C654A2">
        <w:trPr>
          <w:trHeight w:val="1114"/>
          <w:jc w:val="center"/>
        </w:trPr>
        <w:tc>
          <w:tcPr>
            <w:tcW w:w="5616" w:type="dxa"/>
          </w:tcPr>
          <w:p w14:paraId="76EF22D3" w14:textId="77777777" w:rsidR="00E462AD" w:rsidRPr="00B34A49" w:rsidRDefault="00E462AD" w:rsidP="00C654A2">
            <w:pPr>
              <w:spacing w:line="252" w:lineRule="auto"/>
              <w:rPr>
                <w:b/>
                <w:color w:val="000000" w:themeColor="text1"/>
                <w:u w:val="single"/>
              </w:rPr>
            </w:pPr>
            <w:r w:rsidRPr="00B34A49">
              <w:rPr>
                <w:b/>
                <w:color w:val="000000" w:themeColor="text1"/>
                <w:u w:val="single"/>
              </w:rPr>
              <w:t>Applicant Request</w:t>
            </w:r>
          </w:p>
          <w:p w14:paraId="4F17EB4B"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Granted</w:t>
            </w:r>
          </w:p>
          <w:p w14:paraId="63AA72C9" w14:textId="77777777" w:rsidR="00E462AD" w:rsidRPr="00B34A49" w:rsidRDefault="00E462AD"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1D02815B" w14:textId="77777777" w:rsidR="00E462AD" w:rsidRPr="00B34A49" w:rsidRDefault="00E462AD"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04294EF6" w14:textId="77777777" w:rsidR="00E462AD" w:rsidRPr="00B34A49" w:rsidRDefault="00E462AD"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3FC6F11C" w14:textId="77777777" w:rsidR="00E462AD" w:rsidRPr="00B34A49" w:rsidRDefault="00E462AD" w:rsidP="00C654A2">
            <w:pPr>
              <w:spacing w:line="252" w:lineRule="auto"/>
              <w:rPr>
                <w:color w:val="000000" w:themeColor="text1"/>
              </w:rPr>
            </w:pPr>
          </w:p>
        </w:tc>
      </w:tr>
    </w:tbl>
    <w:p w14:paraId="3843EF7D" w14:textId="77777777" w:rsidR="00E462AD" w:rsidRPr="00B34A49" w:rsidRDefault="00E462AD" w:rsidP="00E462AD">
      <w:pPr>
        <w:spacing w:line="252" w:lineRule="auto"/>
        <w:rPr>
          <w:b/>
          <w:color w:val="000000" w:themeColor="text1"/>
          <w:u w:val="single"/>
        </w:rPr>
      </w:pPr>
    </w:p>
    <w:p w14:paraId="2147699A" w14:textId="77777777" w:rsidR="00E462AD" w:rsidRPr="00B34A49" w:rsidRDefault="00E462AD" w:rsidP="00E462AD">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4BAAEE98"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7901927"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6E21E87F"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25E14FBE"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4FBCEC63"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1DC56CEE" w14:textId="77777777" w:rsidR="00E462AD" w:rsidRPr="00B34A49" w:rsidRDefault="00E462AD" w:rsidP="00E462AD">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39F0AD92" w14:textId="77777777" w:rsidR="00E462AD" w:rsidRPr="00B34A49" w:rsidRDefault="00E462AD" w:rsidP="00E462AD">
      <w:pPr>
        <w:tabs>
          <w:tab w:val="left" w:pos="2880"/>
          <w:tab w:val="left" w:pos="4320"/>
          <w:tab w:val="left" w:pos="5760"/>
        </w:tabs>
        <w:spacing w:line="252" w:lineRule="auto"/>
        <w:rPr>
          <w:color w:val="000000" w:themeColor="text1"/>
        </w:rPr>
      </w:pPr>
    </w:p>
    <w:p w14:paraId="613F7BF9" w14:textId="77777777" w:rsidR="00E462AD" w:rsidRDefault="00E462AD" w:rsidP="00E462AD">
      <w:pPr>
        <w:spacing w:line="252" w:lineRule="auto"/>
        <w:rPr>
          <w:b/>
          <w:color w:val="000000" w:themeColor="text1"/>
          <w:u w:val="single"/>
        </w:rPr>
      </w:pPr>
      <w:r w:rsidRPr="00B34A49">
        <w:rPr>
          <w:b/>
          <w:color w:val="000000" w:themeColor="text1"/>
          <w:u w:val="single"/>
        </w:rPr>
        <w:t>Reasons</w:t>
      </w:r>
    </w:p>
    <w:p w14:paraId="5B83F9AA" w14:textId="77777777" w:rsidR="00E462AD" w:rsidRDefault="00E462AD" w:rsidP="00E462AD">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710DD269" w14:textId="77777777" w:rsidR="00E462AD" w:rsidRPr="00B34A49" w:rsidRDefault="00E462AD" w:rsidP="00E462AD">
      <w:pPr>
        <w:spacing w:line="252" w:lineRule="auto"/>
        <w:rPr>
          <w:rFonts w:ascii="Rounded MT" w:hAnsi="Rounded MT"/>
          <w:color w:val="000000" w:themeColor="text1"/>
        </w:rPr>
      </w:pPr>
    </w:p>
    <w:p w14:paraId="3A4DF650" w14:textId="77777777" w:rsidR="00E462AD" w:rsidRDefault="00E462AD" w:rsidP="00E462AD">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5BEF31C1" w14:textId="77777777" w:rsidR="00E462AD" w:rsidRPr="00B34A49" w:rsidRDefault="00E462AD" w:rsidP="00E462AD">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02549907" w14:textId="77777777" w:rsidR="00E462AD" w:rsidRPr="00B20129" w:rsidRDefault="00E462AD" w:rsidP="00E462AD">
      <w:pPr>
        <w:spacing w:line="252" w:lineRule="auto"/>
        <w:rPr>
          <w:rFonts w:ascii="Rounded MT" w:hAnsi="Rounded MT"/>
          <w:color w:val="000000" w:themeColor="text1"/>
        </w:rPr>
      </w:pPr>
    </w:p>
    <w:p w14:paraId="027F41D7" w14:textId="77777777" w:rsidR="00E462AD" w:rsidRPr="007175CF" w:rsidRDefault="00E462AD" w:rsidP="00E462AD">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670D9399" w14:textId="77777777" w:rsidR="00E462AD" w:rsidRPr="00B34A49" w:rsidRDefault="00E462AD" w:rsidP="00E462AD">
      <w:pPr>
        <w:rPr>
          <w:rFonts w:ascii="Rounded MT" w:hAnsi="Rounded MT"/>
          <w:color w:val="000000" w:themeColor="text1"/>
        </w:rPr>
      </w:pPr>
    </w:p>
    <w:p w14:paraId="0EE431CB" w14:textId="77777777" w:rsidR="00E462AD" w:rsidRPr="00B34A49" w:rsidRDefault="00E462AD" w:rsidP="00E462AD">
      <w:pPr>
        <w:spacing w:line="252" w:lineRule="auto"/>
        <w:rPr>
          <w:rFonts w:ascii="Rounded MT" w:hAnsi="Rounded MT"/>
          <w:color w:val="000000" w:themeColor="text1"/>
        </w:rPr>
      </w:pPr>
    </w:p>
    <w:p w14:paraId="6356E314" w14:textId="77777777" w:rsidR="00E462AD" w:rsidRPr="00B34A49" w:rsidRDefault="00E462AD" w:rsidP="00E462AD">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Pr>
          <w:color w:val="000000" w:themeColor="text1"/>
          <w:u w:val="single"/>
        </w:rPr>
        <w:t>_______________</w:t>
      </w:r>
    </w:p>
    <w:p w14:paraId="5A26EFFB" w14:textId="77777777" w:rsidR="00E462AD" w:rsidRDefault="00E462AD" w:rsidP="00B20129">
      <w:pPr>
        <w:spacing w:line="252" w:lineRule="auto"/>
        <w:jc w:val="center"/>
      </w:pPr>
    </w:p>
    <w:p w14:paraId="434CCF69" w14:textId="77777777" w:rsidR="00C654A2" w:rsidRDefault="00C654A2" w:rsidP="00B20129">
      <w:pPr>
        <w:spacing w:line="252" w:lineRule="auto"/>
        <w:jc w:val="center"/>
      </w:pPr>
    </w:p>
    <w:p w14:paraId="74BDD917" w14:textId="77777777" w:rsidR="00C654A2" w:rsidRDefault="00C654A2" w:rsidP="00B20129">
      <w:pPr>
        <w:spacing w:line="252" w:lineRule="auto"/>
        <w:jc w:val="center"/>
      </w:pPr>
    </w:p>
    <w:p w14:paraId="323E416A" w14:textId="77777777" w:rsidR="00C654A2" w:rsidRDefault="00C654A2" w:rsidP="00B20129">
      <w:pPr>
        <w:spacing w:line="252" w:lineRule="auto"/>
        <w:jc w:val="center"/>
      </w:pPr>
    </w:p>
    <w:p w14:paraId="1960554E" w14:textId="77777777" w:rsidR="00C654A2" w:rsidRDefault="00C654A2" w:rsidP="00B20129">
      <w:pPr>
        <w:spacing w:line="252" w:lineRule="auto"/>
        <w:jc w:val="center"/>
      </w:pPr>
    </w:p>
    <w:p w14:paraId="1FB543FD" w14:textId="77777777" w:rsidR="00C654A2" w:rsidRDefault="00C654A2" w:rsidP="00B20129">
      <w:pPr>
        <w:spacing w:line="252" w:lineRule="auto"/>
        <w:jc w:val="center"/>
      </w:pPr>
    </w:p>
    <w:p w14:paraId="07FE12A9" w14:textId="77777777" w:rsidR="00C654A2" w:rsidRDefault="00C654A2" w:rsidP="00B20129">
      <w:pPr>
        <w:spacing w:line="252" w:lineRule="auto"/>
        <w:jc w:val="center"/>
      </w:pPr>
    </w:p>
    <w:p w14:paraId="391E9764" w14:textId="77777777" w:rsidR="00C654A2" w:rsidRDefault="00C654A2" w:rsidP="00B20129">
      <w:pPr>
        <w:spacing w:line="252" w:lineRule="auto"/>
        <w:jc w:val="center"/>
      </w:pPr>
    </w:p>
    <w:p w14:paraId="65A2A16E" w14:textId="77777777" w:rsidR="00C654A2" w:rsidRDefault="00C654A2" w:rsidP="00B20129">
      <w:pPr>
        <w:spacing w:line="252" w:lineRule="auto"/>
        <w:jc w:val="center"/>
      </w:pPr>
    </w:p>
    <w:p w14:paraId="2B17EB74" w14:textId="77777777" w:rsidR="00C654A2" w:rsidRDefault="00C654A2" w:rsidP="00B20129">
      <w:pPr>
        <w:spacing w:line="252" w:lineRule="auto"/>
        <w:jc w:val="center"/>
      </w:pPr>
    </w:p>
    <w:p w14:paraId="4FB08998" w14:textId="77777777" w:rsidR="00C654A2" w:rsidRDefault="00C654A2" w:rsidP="00B20129">
      <w:pPr>
        <w:spacing w:line="252" w:lineRule="auto"/>
        <w:jc w:val="center"/>
      </w:pPr>
    </w:p>
    <w:p w14:paraId="429B7EDC" w14:textId="77777777" w:rsidR="00C654A2" w:rsidRDefault="00C654A2" w:rsidP="00B20129">
      <w:pPr>
        <w:spacing w:line="252" w:lineRule="auto"/>
        <w:jc w:val="center"/>
      </w:pPr>
    </w:p>
    <w:p w14:paraId="625E9450" w14:textId="77777777" w:rsidR="00C654A2" w:rsidRDefault="00C654A2" w:rsidP="00B20129">
      <w:pPr>
        <w:spacing w:line="252" w:lineRule="auto"/>
        <w:jc w:val="center"/>
      </w:pPr>
    </w:p>
    <w:p w14:paraId="616CAB75" w14:textId="77777777" w:rsidR="00C654A2" w:rsidRDefault="00C654A2" w:rsidP="00B20129">
      <w:pPr>
        <w:spacing w:line="252" w:lineRule="auto"/>
        <w:jc w:val="center"/>
      </w:pPr>
    </w:p>
    <w:p w14:paraId="20FAA503" w14:textId="77777777" w:rsidR="00C654A2" w:rsidRDefault="00C654A2" w:rsidP="00B20129">
      <w:pPr>
        <w:spacing w:line="252" w:lineRule="auto"/>
        <w:jc w:val="center"/>
      </w:pPr>
    </w:p>
    <w:p w14:paraId="4A992115" w14:textId="77777777" w:rsidR="00C654A2" w:rsidRDefault="00C654A2" w:rsidP="00B20129">
      <w:pPr>
        <w:spacing w:line="252" w:lineRule="auto"/>
        <w:jc w:val="center"/>
      </w:pPr>
    </w:p>
    <w:p w14:paraId="6F96F6EC" w14:textId="77777777" w:rsidR="00C654A2" w:rsidRDefault="00C654A2" w:rsidP="00B20129">
      <w:pPr>
        <w:spacing w:line="252" w:lineRule="auto"/>
        <w:jc w:val="center"/>
      </w:pPr>
    </w:p>
    <w:p w14:paraId="0D8BA2D7" w14:textId="77777777" w:rsidR="00C654A2" w:rsidRDefault="00C654A2" w:rsidP="00B20129">
      <w:pPr>
        <w:spacing w:line="252" w:lineRule="auto"/>
        <w:jc w:val="center"/>
      </w:pPr>
    </w:p>
    <w:p w14:paraId="40F2C32F" w14:textId="77777777" w:rsidR="00C654A2" w:rsidRDefault="00C654A2" w:rsidP="00B20129">
      <w:pPr>
        <w:spacing w:line="252" w:lineRule="auto"/>
        <w:jc w:val="center"/>
      </w:pPr>
    </w:p>
    <w:p w14:paraId="3C36BAF1" w14:textId="77777777" w:rsidR="00C654A2" w:rsidRDefault="00C654A2" w:rsidP="00B20129">
      <w:pPr>
        <w:spacing w:line="252" w:lineRule="auto"/>
        <w:jc w:val="center"/>
      </w:pPr>
    </w:p>
    <w:p w14:paraId="1AAE735D" w14:textId="77777777" w:rsidR="00C654A2" w:rsidRDefault="00C654A2" w:rsidP="00B20129">
      <w:pPr>
        <w:spacing w:line="252" w:lineRule="auto"/>
        <w:jc w:val="center"/>
      </w:pPr>
    </w:p>
    <w:p w14:paraId="318C7906" w14:textId="77777777" w:rsidR="00C654A2" w:rsidRDefault="00C654A2" w:rsidP="00B20129">
      <w:pPr>
        <w:spacing w:line="252" w:lineRule="auto"/>
        <w:jc w:val="center"/>
      </w:pPr>
    </w:p>
    <w:p w14:paraId="750BA488" w14:textId="77777777" w:rsidR="00C654A2" w:rsidRDefault="00C654A2" w:rsidP="00B20129">
      <w:pPr>
        <w:spacing w:line="252" w:lineRule="auto"/>
        <w:jc w:val="center"/>
      </w:pPr>
    </w:p>
    <w:p w14:paraId="5AB3EEF0" w14:textId="77777777" w:rsidR="00C654A2" w:rsidRDefault="00C654A2" w:rsidP="00B20129">
      <w:pPr>
        <w:spacing w:line="252" w:lineRule="auto"/>
        <w:jc w:val="center"/>
      </w:pPr>
    </w:p>
    <w:p w14:paraId="43E25F01" w14:textId="77777777" w:rsidR="00C654A2" w:rsidRDefault="00C654A2" w:rsidP="00B20129">
      <w:pPr>
        <w:spacing w:line="252" w:lineRule="auto"/>
        <w:jc w:val="center"/>
      </w:pPr>
    </w:p>
    <w:p w14:paraId="5E637FD4" w14:textId="77777777" w:rsidR="00C654A2" w:rsidRDefault="00C654A2" w:rsidP="00B20129">
      <w:pPr>
        <w:spacing w:line="252" w:lineRule="auto"/>
        <w:jc w:val="center"/>
      </w:pPr>
    </w:p>
    <w:p w14:paraId="2A2BD962" w14:textId="77777777" w:rsidR="00C654A2" w:rsidRDefault="00C654A2" w:rsidP="00B20129">
      <w:pPr>
        <w:spacing w:line="252" w:lineRule="auto"/>
        <w:jc w:val="center"/>
      </w:pPr>
    </w:p>
    <w:p w14:paraId="6F3F579F" w14:textId="77777777" w:rsidR="00C654A2" w:rsidRDefault="00C654A2" w:rsidP="00B20129">
      <w:pPr>
        <w:spacing w:line="252" w:lineRule="auto"/>
        <w:jc w:val="center"/>
      </w:pPr>
    </w:p>
    <w:p w14:paraId="6C11527D" w14:textId="77777777" w:rsidR="00C654A2" w:rsidRDefault="00C654A2" w:rsidP="00B20129">
      <w:pPr>
        <w:spacing w:line="252" w:lineRule="auto"/>
        <w:jc w:val="center"/>
      </w:pPr>
    </w:p>
    <w:p w14:paraId="6F967C9E" w14:textId="77777777" w:rsidR="00C654A2" w:rsidRDefault="00C654A2" w:rsidP="00B20129">
      <w:pPr>
        <w:spacing w:line="252" w:lineRule="auto"/>
        <w:jc w:val="center"/>
      </w:pPr>
    </w:p>
    <w:p w14:paraId="7B37B94C" w14:textId="77777777" w:rsidR="00C654A2" w:rsidRDefault="00C654A2" w:rsidP="00B20129">
      <w:pPr>
        <w:spacing w:line="252" w:lineRule="auto"/>
        <w:jc w:val="center"/>
      </w:pPr>
    </w:p>
    <w:p w14:paraId="5A4A348F" w14:textId="77777777" w:rsidR="00C654A2" w:rsidRPr="00B34A49" w:rsidRDefault="00C654A2" w:rsidP="00C654A2">
      <w:pPr>
        <w:spacing w:line="252" w:lineRule="auto"/>
        <w:jc w:val="center"/>
        <w:rPr>
          <w:rFonts w:ascii="Edwardian Script ITC" w:hAnsi="Edwardian Script ITC"/>
          <w:b/>
          <w:bCs/>
          <w:color w:val="000000" w:themeColor="text1"/>
          <w:sz w:val="72"/>
          <w:szCs w:val="72"/>
        </w:rPr>
      </w:pPr>
      <w:r w:rsidRPr="00B34A49">
        <w:rPr>
          <w:rFonts w:ascii="Edwardian Script ITC" w:hAnsi="Edwardian Script ITC"/>
          <w:b/>
          <w:bCs/>
          <w:color w:val="000000" w:themeColor="text1"/>
          <w:sz w:val="72"/>
          <w:szCs w:val="72"/>
        </w:rPr>
        <w:t>Town of Canandaigua</w:t>
      </w:r>
    </w:p>
    <w:p w14:paraId="6BCF2830" w14:textId="77777777" w:rsidR="00C654A2" w:rsidRPr="00B34A49" w:rsidRDefault="00C654A2" w:rsidP="00C654A2">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5440 Routes 5 &amp; 20 West</w:t>
      </w:r>
      <w:r w:rsidRPr="00B34A49">
        <w:rPr>
          <w:rFonts w:ascii="Perpetua" w:hAnsi="Perpetua"/>
          <w:color w:val="000000" w:themeColor="text1"/>
        </w:rPr>
        <w:tab/>
        <w:t>Canandaigua, NY 14424</w:t>
      </w:r>
    </w:p>
    <w:p w14:paraId="0545BC44" w14:textId="77777777" w:rsidR="00C654A2" w:rsidRPr="00B34A49" w:rsidRDefault="00C654A2" w:rsidP="00C654A2">
      <w:pPr>
        <w:tabs>
          <w:tab w:val="center" w:pos="4680"/>
        </w:tabs>
        <w:spacing w:line="252" w:lineRule="auto"/>
        <w:jc w:val="center"/>
        <w:rPr>
          <w:rFonts w:ascii="Perpetua" w:hAnsi="Perpetua"/>
          <w:color w:val="000000" w:themeColor="text1"/>
        </w:rPr>
      </w:pPr>
      <w:r w:rsidRPr="00B34A49">
        <w:rPr>
          <w:rFonts w:ascii="Perpetua" w:hAnsi="Perpetua"/>
          <w:color w:val="000000" w:themeColor="text1"/>
        </w:rPr>
        <w:t>Phone (585) 394-1120</w:t>
      </w:r>
      <w:r w:rsidRPr="00B34A49">
        <w:rPr>
          <w:rFonts w:ascii="Perpetua" w:hAnsi="Perpetua"/>
          <w:color w:val="000000" w:themeColor="text1"/>
        </w:rPr>
        <w:tab/>
        <w:t>Fax (585) 394-9476</w:t>
      </w:r>
    </w:p>
    <w:p w14:paraId="5F5435DF" w14:textId="77777777" w:rsidR="00C654A2" w:rsidRPr="00B34A49" w:rsidRDefault="00C654A2" w:rsidP="00C654A2">
      <w:pPr>
        <w:pBdr>
          <w:top w:val="single" w:sz="12" w:space="1" w:color="auto"/>
          <w:bottom w:val="single" w:sz="12" w:space="1" w:color="auto"/>
        </w:pBdr>
        <w:spacing w:before="120" w:after="120" w:line="252" w:lineRule="auto"/>
        <w:jc w:val="center"/>
        <w:rPr>
          <w:b/>
          <w:color w:val="000000" w:themeColor="text1"/>
        </w:rPr>
      </w:pPr>
      <w:r w:rsidRPr="00B34A49">
        <w:rPr>
          <w:b/>
          <w:color w:val="000000" w:themeColor="text1"/>
        </w:rPr>
        <w:t xml:space="preserve">ZONING BOARD OF APPEALS DECISION NOTIFICATION </w:t>
      </w:r>
    </w:p>
    <w:tbl>
      <w:tblPr>
        <w:tblW w:w="9360" w:type="dxa"/>
        <w:jc w:val="center"/>
        <w:tblCellMar>
          <w:left w:w="72" w:type="dxa"/>
          <w:right w:w="72" w:type="dxa"/>
        </w:tblCellMar>
        <w:tblLook w:val="04A0" w:firstRow="1" w:lastRow="0" w:firstColumn="1" w:lastColumn="0" w:noHBand="0" w:noVBand="1"/>
      </w:tblPr>
      <w:tblGrid>
        <w:gridCol w:w="5616"/>
        <w:gridCol w:w="3744"/>
      </w:tblGrid>
      <w:tr w:rsidR="00C654A2" w:rsidRPr="00B34A49" w14:paraId="5D4E347B" w14:textId="77777777" w:rsidTr="00C654A2">
        <w:trPr>
          <w:jc w:val="center"/>
        </w:trPr>
        <w:tc>
          <w:tcPr>
            <w:tcW w:w="5616" w:type="dxa"/>
            <w:hideMark/>
          </w:tcPr>
          <w:p w14:paraId="3CA39C8E" w14:textId="77777777" w:rsidR="00C654A2" w:rsidRPr="00B34A49" w:rsidRDefault="00C654A2" w:rsidP="00C654A2">
            <w:pPr>
              <w:tabs>
                <w:tab w:val="left" w:pos="2880"/>
              </w:tabs>
              <w:spacing w:line="252" w:lineRule="auto"/>
              <w:rPr>
                <w:b/>
                <w:color w:val="000000" w:themeColor="text1"/>
              </w:rPr>
            </w:pPr>
            <w:r w:rsidRPr="00B34A49">
              <w:rPr>
                <w:b/>
                <w:color w:val="000000" w:themeColor="text1"/>
              </w:rPr>
              <w:t>Public Hearing Opened</w:t>
            </w:r>
            <w:r w:rsidRPr="00B34A49">
              <w:rPr>
                <w:bCs/>
                <w:color w:val="000000" w:themeColor="text1"/>
              </w:rPr>
              <w:t>:</w:t>
            </w:r>
            <w:r w:rsidRPr="00B34A49">
              <w:rPr>
                <w:color w:val="000000" w:themeColor="text1"/>
              </w:rPr>
              <w:tab/>
            </w:r>
            <w:r>
              <w:rPr>
                <w:bCs/>
                <w:color w:val="000000" w:themeColor="text1"/>
              </w:rPr>
              <w:t>April 21, 2020</w:t>
            </w:r>
          </w:p>
          <w:p w14:paraId="6BB9C6AE" w14:textId="77777777" w:rsidR="00C654A2" w:rsidRPr="00B34A49" w:rsidRDefault="00C654A2" w:rsidP="00C654A2">
            <w:pPr>
              <w:spacing w:line="252" w:lineRule="auto"/>
              <w:rPr>
                <w:b/>
                <w:color w:val="000000" w:themeColor="text1"/>
              </w:rPr>
            </w:pPr>
            <w:r w:rsidRPr="00B34A49">
              <w:rPr>
                <w:b/>
                <w:color w:val="000000" w:themeColor="text1"/>
              </w:rPr>
              <w:t>Public Hearing Closed</w:t>
            </w:r>
            <w:r w:rsidRPr="00B34A49">
              <w:rPr>
                <w:bCs/>
                <w:color w:val="000000" w:themeColor="text1"/>
              </w:rPr>
              <w:t>:</w:t>
            </w:r>
            <w:r w:rsidRPr="00B34A49">
              <w:rPr>
                <w:color w:val="000000" w:themeColor="text1"/>
              </w:rPr>
              <w:tab/>
            </w:r>
          </w:p>
        </w:tc>
        <w:tc>
          <w:tcPr>
            <w:tcW w:w="3744" w:type="dxa"/>
            <w:hideMark/>
          </w:tcPr>
          <w:p w14:paraId="5107EBE8" w14:textId="77777777" w:rsidR="00C654A2" w:rsidRPr="00B34A49" w:rsidRDefault="00C654A2" w:rsidP="00C654A2">
            <w:pPr>
              <w:tabs>
                <w:tab w:val="left" w:pos="1800"/>
              </w:tabs>
              <w:spacing w:line="252" w:lineRule="auto"/>
              <w:rPr>
                <w:bCs/>
                <w:color w:val="000000" w:themeColor="text1"/>
              </w:rPr>
            </w:pPr>
            <w:r w:rsidRPr="00B34A49">
              <w:rPr>
                <w:b/>
                <w:color w:val="000000" w:themeColor="text1"/>
              </w:rPr>
              <w:t>Meeting Date</w:t>
            </w:r>
            <w:r w:rsidRPr="00B34A49">
              <w:rPr>
                <w:bCs/>
                <w:color w:val="000000" w:themeColor="text1"/>
              </w:rPr>
              <w:t>:</w:t>
            </w:r>
            <w:r w:rsidRPr="00B34A49">
              <w:rPr>
                <w:color w:val="000000" w:themeColor="text1"/>
              </w:rPr>
              <w:tab/>
            </w:r>
            <w:r>
              <w:rPr>
                <w:bCs/>
                <w:color w:val="000000" w:themeColor="text1"/>
              </w:rPr>
              <w:t xml:space="preserve">April 21, 2020, </w:t>
            </w:r>
          </w:p>
          <w:p w14:paraId="37F2164C" w14:textId="10C1944B" w:rsidR="00C654A2" w:rsidRPr="00B34A49" w:rsidRDefault="00C654A2" w:rsidP="00C654A2">
            <w:pPr>
              <w:tabs>
                <w:tab w:val="left" w:pos="1800"/>
              </w:tabs>
              <w:spacing w:line="252" w:lineRule="auto"/>
              <w:rPr>
                <w:b/>
                <w:color w:val="000000" w:themeColor="text1"/>
              </w:rPr>
            </w:pPr>
            <w:r w:rsidRPr="00B34A49">
              <w:rPr>
                <w:b/>
                <w:color w:val="000000" w:themeColor="text1"/>
              </w:rPr>
              <w:t>Project</w:t>
            </w:r>
            <w:r w:rsidRPr="00B34A49">
              <w:rPr>
                <w:bCs/>
                <w:color w:val="000000" w:themeColor="text1"/>
              </w:rPr>
              <w:t>:</w:t>
            </w:r>
            <w:r w:rsidRPr="00B34A49">
              <w:rPr>
                <w:color w:val="000000" w:themeColor="text1"/>
              </w:rPr>
              <w:t xml:space="preserve"> </w:t>
            </w:r>
            <w:r w:rsidRPr="00B34A49">
              <w:rPr>
                <w:color w:val="000000" w:themeColor="text1"/>
              </w:rPr>
              <w:tab/>
            </w:r>
            <w:r w:rsidRPr="00B34A49">
              <w:rPr>
                <w:bCs/>
                <w:color w:val="000000" w:themeColor="text1"/>
              </w:rPr>
              <w:t>CPN-</w:t>
            </w:r>
            <w:r>
              <w:rPr>
                <w:bCs/>
                <w:color w:val="000000" w:themeColor="text1"/>
              </w:rPr>
              <w:t>20-016</w:t>
            </w:r>
          </w:p>
        </w:tc>
      </w:tr>
    </w:tbl>
    <w:p w14:paraId="1C40287B" w14:textId="77777777" w:rsidR="00C654A2" w:rsidRPr="00B34A49" w:rsidRDefault="00C654A2" w:rsidP="00C654A2">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1872"/>
        <w:gridCol w:w="1872"/>
        <w:gridCol w:w="1872"/>
        <w:gridCol w:w="1872"/>
        <w:gridCol w:w="1872"/>
      </w:tblGrid>
      <w:tr w:rsidR="00C654A2" w:rsidRPr="00B34A49" w14:paraId="65A36257" w14:textId="77777777" w:rsidTr="00C654A2">
        <w:trPr>
          <w:trHeight w:val="729"/>
          <w:jc w:val="center"/>
        </w:trPr>
        <w:tc>
          <w:tcPr>
            <w:tcW w:w="1872" w:type="dxa"/>
          </w:tcPr>
          <w:p w14:paraId="645DA955" w14:textId="77777777" w:rsidR="00C654A2" w:rsidRPr="00B34A49" w:rsidRDefault="00C654A2" w:rsidP="00C654A2">
            <w:pPr>
              <w:spacing w:line="252" w:lineRule="auto"/>
              <w:rPr>
                <w:color w:val="000000" w:themeColor="text1"/>
              </w:rPr>
            </w:pPr>
            <w:r w:rsidRPr="00B34A49">
              <w:rPr>
                <w:b/>
                <w:color w:val="000000" w:themeColor="text1"/>
                <w:u w:val="single"/>
              </w:rPr>
              <w:t>Applicant</w:t>
            </w:r>
          </w:p>
          <w:p w14:paraId="783619FC" w14:textId="4413221A" w:rsidR="00C654A2" w:rsidRPr="00B34A49" w:rsidRDefault="00C654A2" w:rsidP="00C654A2">
            <w:pPr>
              <w:spacing w:line="252" w:lineRule="auto"/>
              <w:rPr>
                <w:color w:val="000000" w:themeColor="text1"/>
              </w:rPr>
            </w:pPr>
            <w:r>
              <w:rPr>
                <w:color w:val="000000" w:themeColor="text1"/>
              </w:rPr>
              <w:t xml:space="preserve">The </w:t>
            </w:r>
            <w:proofErr w:type="spellStart"/>
            <w:r>
              <w:rPr>
                <w:color w:val="000000" w:themeColor="text1"/>
              </w:rPr>
              <w:t>DiMarco</w:t>
            </w:r>
            <w:proofErr w:type="spellEnd"/>
            <w:r>
              <w:rPr>
                <w:color w:val="000000" w:themeColor="text1"/>
              </w:rPr>
              <w:t xml:space="preserve"> Group</w:t>
            </w:r>
          </w:p>
        </w:tc>
        <w:tc>
          <w:tcPr>
            <w:tcW w:w="1872" w:type="dxa"/>
          </w:tcPr>
          <w:p w14:paraId="4E8FDF44" w14:textId="77777777" w:rsidR="00C654A2" w:rsidRPr="00B34A49" w:rsidRDefault="00C654A2" w:rsidP="00C654A2">
            <w:pPr>
              <w:spacing w:line="252" w:lineRule="auto"/>
              <w:rPr>
                <w:b/>
                <w:color w:val="000000" w:themeColor="text1"/>
                <w:u w:val="single"/>
              </w:rPr>
            </w:pPr>
            <w:r w:rsidRPr="00B34A49">
              <w:rPr>
                <w:b/>
                <w:color w:val="000000" w:themeColor="text1"/>
                <w:u w:val="single"/>
              </w:rPr>
              <w:t>Owner</w:t>
            </w:r>
          </w:p>
          <w:p w14:paraId="00752453" w14:textId="6B62BF9C" w:rsidR="00C654A2" w:rsidRPr="00B34A49" w:rsidRDefault="00C654A2" w:rsidP="00C654A2">
            <w:pPr>
              <w:spacing w:line="252" w:lineRule="auto"/>
              <w:rPr>
                <w:color w:val="000000" w:themeColor="text1"/>
              </w:rPr>
            </w:pPr>
            <w:r>
              <w:rPr>
                <w:color w:val="000000" w:themeColor="text1"/>
              </w:rPr>
              <w:t>CGA CR10, LLC</w:t>
            </w:r>
          </w:p>
        </w:tc>
        <w:tc>
          <w:tcPr>
            <w:tcW w:w="1872" w:type="dxa"/>
            <w:hideMark/>
          </w:tcPr>
          <w:p w14:paraId="28FF37DB" w14:textId="77777777" w:rsidR="00C654A2" w:rsidRPr="00B34A49" w:rsidRDefault="00C654A2" w:rsidP="00C654A2">
            <w:pPr>
              <w:spacing w:line="252" w:lineRule="auto"/>
              <w:rPr>
                <w:b/>
                <w:color w:val="000000" w:themeColor="text1"/>
                <w:u w:val="single"/>
              </w:rPr>
            </w:pPr>
            <w:r w:rsidRPr="00B34A49">
              <w:rPr>
                <w:b/>
                <w:color w:val="000000" w:themeColor="text1"/>
                <w:u w:val="single"/>
              </w:rPr>
              <w:t>Project Type</w:t>
            </w:r>
          </w:p>
          <w:p w14:paraId="620E8CC6" w14:textId="7BA937E8" w:rsidR="00C654A2" w:rsidRPr="00B34A49" w:rsidRDefault="00C654A2" w:rsidP="00C654A2">
            <w:pPr>
              <w:spacing w:line="252" w:lineRule="auto"/>
              <w:rPr>
                <w:color w:val="000000" w:themeColor="text1"/>
              </w:rPr>
            </w:pPr>
            <w:r w:rsidRPr="00B34A49">
              <w:rPr>
                <w:color w:val="000000" w:themeColor="text1"/>
              </w:rPr>
              <w:t>Area variance for</w:t>
            </w:r>
            <w:r>
              <w:rPr>
                <w:color w:val="000000" w:themeColor="text1"/>
              </w:rPr>
              <w:t xml:space="preserve"> reduction in internal setbacks for roadways, parking &amp; driveways</w:t>
            </w:r>
          </w:p>
        </w:tc>
        <w:tc>
          <w:tcPr>
            <w:tcW w:w="1872" w:type="dxa"/>
            <w:hideMark/>
          </w:tcPr>
          <w:p w14:paraId="633B6075" w14:textId="77777777" w:rsidR="00C654A2" w:rsidRPr="00B34A49" w:rsidRDefault="00C654A2" w:rsidP="00C654A2">
            <w:pPr>
              <w:spacing w:line="252" w:lineRule="auto"/>
              <w:rPr>
                <w:b/>
                <w:color w:val="000000" w:themeColor="text1"/>
                <w:u w:val="single"/>
              </w:rPr>
            </w:pPr>
            <w:r w:rsidRPr="00B34A49">
              <w:rPr>
                <w:b/>
                <w:color w:val="000000" w:themeColor="text1"/>
                <w:u w:val="single"/>
              </w:rPr>
              <w:t xml:space="preserve">Project Location </w:t>
            </w:r>
          </w:p>
          <w:p w14:paraId="77F04676" w14:textId="1C7D17FB" w:rsidR="00C654A2" w:rsidRPr="00B34A49" w:rsidRDefault="002837D6" w:rsidP="00C654A2">
            <w:pPr>
              <w:spacing w:line="252" w:lineRule="auto"/>
              <w:rPr>
                <w:color w:val="000000" w:themeColor="text1"/>
              </w:rPr>
            </w:pPr>
            <w:r>
              <w:rPr>
                <w:color w:val="000000" w:themeColor="text1"/>
              </w:rPr>
              <w:t>0000 county Road 10</w:t>
            </w:r>
            <w:bookmarkStart w:id="0" w:name="_GoBack"/>
            <w:bookmarkEnd w:id="0"/>
          </w:p>
        </w:tc>
        <w:tc>
          <w:tcPr>
            <w:tcW w:w="1872" w:type="dxa"/>
            <w:hideMark/>
          </w:tcPr>
          <w:p w14:paraId="57CC1487" w14:textId="77777777" w:rsidR="00C654A2" w:rsidRPr="00B34A49" w:rsidRDefault="00C654A2" w:rsidP="00C654A2">
            <w:pPr>
              <w:spacing w:line="252" w:lineRule="auto"/>
              <w:rPr>
                <w:b/>
                <w:color w:val="000000" w:themeColor="text1"/>
                <w:u w:val="single"/>
              </w:rPr>
            </w:pPr>
            <w:r w:rsidRPr="00B34A49">
              <w:rPr>
                <w:b/>
                <w:color w:val="000000" w:themeColor="text1"/>
                <w:u w:val="single"/>
              </w:rPr>
              <w:t>Tax Map #</w:t>
            </w:r>
          </w:p>
          <w:p w14:paraId="4B3C5C07" w14:textId="2FEC2B32" w:rsidR="00C654A2" w:rsidRPr="00B34A49" w:rsidRDefault="002837D6" w:rsidP="00C654A2">
            <w:pPr>
              <w:spacing w:line="252" w:lineRule="auto"/>
              <w:rPr>
                <w:color w:val="000000" w:themeColor="text1"/>
              </w:rPr>
            </w:pPr>
            <w:r>
              <w:rPr>
                <w:color w:val="000000" w:themeColor="text1"/>
              </w:rPr>
              <w:t>84.00-1-4.200</w:t>
            </w:r>
          </w:p>
        </w:tc>
      </w:tr>
    </w:tbl>
    <w:p w14:paraId="48008FBA" w14:textId="77777777" w:rsidR="00C654A2" w:rsidRPr="00B34A49" w:rsidRDefault="00C654A2" w:rsidP="00C654A2">
      <w:pPr>
        <w:spacing w:line="252" w:lineRule="auto"/>
        <w:rPr>
          <w:color w:val="000000" w:themeColor="text1"/>
        </w:rPr>
      </w:pPr>
    </w:p>
    <w:tbl>
      <w:tblPr>
        <w:tblW w:w="9360" w:type="dxa"/>
        <w:jc w:val="center"/>
        <w:tblCellMar>
          <w:left w:w="72" w:type="dxa"/>
          <w:right w:w="72" w:type="dxa"/>
        </w:tblCellMar>
        <w:tblLook w:val="04A0" w:firstRow="1" w:lastRow="0" w:firstColumn="1" w:lastColumn="0" w:noHBand="0" w:noVBand="1"/>
      </w:tblPr>
      <w:tblGrid>
        <w:gridCol w:w="5616"/>
        <w:gridCol w:w="3744"/>
      </w:tblGrid>
      <w:tr w:rsidR="00C654A2" w:rsidRPr="00B34A49" w14:paraId="1DEE651D" w14:textId="77777777" w:rsidTr="00C654A2">
        <w:trPr>
          <w:jc w:val="center"/>
        </w:trPr>
        <w:tc>
          <w:tcPr>
            <w:tcW w:w="5616" w:type="dxa"/>
            <w:hideMark/>
          </w:tcPr>
          <w:p w14:paraId="5896B087" w14:textId="77777777" w:rsidR="00C654A2" w:rsidRPr="00B34A49" w:rsidRDefault="00C654A2" w:rsidP="00C654A2">
            <w:pPr>
              <w:spacing w:line="252" w:lineRule="auto"/>
              <w:rPr>
                <w:b/>
                <w:color w:val="000000" w:themeColor="text1"/>
                <w:u w:val="single"/>
              </w:rPr>
            </w:pPr>
            <w:r w:rsidRPr="00B34A49">
              <w:rPr>
                <w:b/>
                <w:color w:val="000000" w:themeColor="text1"/>
                <w:u w:val="single"/>
              </w:rPr>
              <w:t>Type of Application</w:t>
            </w:r>
          </w:p>
          <w:p w14:paraId="27FF22B5" w14:textId="77777777" w:rsidR="00C654A2" w:rsidRPr="00B34A49" w:rsidRDefault="00C654A2" w:rsidP="00C654A2">
            <w:pPr>
              <w:tabs>
                <w:tab w:val="left" w:pos="1418"/>
              </w:tabs>
              <w:spacing w:line="252" w:lineRule="auto"/>
              <w:rPr>
                <w:color w:val="000000" w:themeColor="text1"/>
              </w:rPr>
            </w:pPr>
            <w:r w:rsidRPr="00B34A49">
              <w:rPr>
                <w:rFonts w:ascii="Wingdings 2" w:hAnsi="Wingdings 2"/>
                <w:color w:val="000000" w:themeColor="text1"/>
              </w:rPr>
              <w:t></w:t>
            </w:r>
            <w:r w:rsidRPr="00B34A49">
              <w:rPr>
                <w:color w:val="000000" w:themeColor="text1"/>
              </w:rPr>
              <w:t xml:space="preserve"> Area Variance</w:t>
            </w:r>
            <w:r w:rsidRPr="00B34A49">
              <w:rPr>
                <w:color w:val="000000" w:themeColor="text1"/>
              </w:rPr>
              <w:tab/>
            </w:r>
            <w:r w:rsidRPr="00B34A49">
              <w:rPr>
                <w:rFonts w:ascii="Wingdings" w:hAnsi="Wingdings"/>
                <w:color w:val="000000" w:themeColor="text1"/>
              </w:rPr>
              <w:t></w:t>
            </w:r>
            <w:r w:rsidRPr="00B34A49">
              <w:rPr>
                <w:color w:val="000000" w:themeColor="text1"/>
              </w:rPr>
              <w:t xml:space="preserve"> Use Variance</w:t>
            </w:r>
          </w:p>
          <w:p w14:paraId="01E3304E" w14:textId="77777777" w:rsidR="00C654A2" w:rsidRPr="00B34A49" w:rsidRDefault="00C654A2" w:rsidP="00C654A2">
            <w:pPr>
              <w:tabs>
                <w:tab w:val="left" w:pos="1418"/>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Interpretation</w:t>
            </w:r>
            <w:r w:rsidRPr="00B34A49">
              <w:rPr>
                <w:color w:val="000000" w:themeColor="text1"/>
              </w:rPr>
              <w:tab/>
            </w:r>
            <w:r w:rsidRPr="00B34A49">
              <w:rPr>
                <w:rFonts w:ascii="Wingdings" w:hAnsi="Wingdings"/>
                <w:color w:val="000000" w:themeColor="text1"/>
              </w:rPr>
              <w:t></w:t>
            </w:r>
            <w:r w:rsidRPr="00B34A49">
              <w:rPr>
                <w:color w:val="000000" w:themeColor="text1"/>
              </w:rPr>
              <w:t xml:space="preserve"> Rehearing</w:t>
            </w:r>
          </w:p>
          <w:p w14:paraId="03C0DCCF" w14:textId="77777777" w:rsidR="00C654A2" w:rsidRPr="00B34A49" w:rsidRDefault="00C654A2" w:rsidP="00C654A2">
            <w:pPr>
              <w:tabs>
                <w:tab w:val="left" w:pos="1418"/>
              </w:tabs>
              <w:spacing w:line="252" w:lineRule="auto"/>
              <w:rPr>
                <w:color w:val="000000" w:themeColor="text1"/>
              </w:rPr>
            </w:pPr>
            <w:r w:rsidRPr="00B34A49">
              <w:rPr>
                <w:color w:val="000000" w:themeColor="text1"/>
              </w:rPr>
              <w:t xml:space="preserve"> </w:t>
            </w:r>
          </w:p>
          <w:p w14:paraId="18E394B8" w14:textId="77777777" w:rsidR="00C654A2" w:rsidRPr="00B34A49" w:rsidRDefault="00C654A2" w:rsidP="00C654A2">
            <w:pPr>
              <w:tabs>
                <w:tab w:val="left" w:pos="1418"/>
              </w:tabs>
              <w:spacing w:line="252" w:lineRule="auto"/>
              <w:rPr>
                <w:color w:val="000000" w:themeColor="text1"/>
              </w:rPr>
            </w:pPr>
          </w:p>
        </w:tc>
        <w:tc>
          <w:tcPr>
            <w:tcW w:w="3744" w:type="dxa"/>
            <w:vMerge w:val="restart"/>
            <w:hideMark/>
          </w:tcPr>
          <w:p w14:paraId="6DCD250F" w14:textId="77777777" w:rsidR="00C654A2" w:rsidRPr="00B34A49" w:rsidRDefault="00C654A2" w:rsidP="00C654A2">
            <w:pPr>
              <w:spacing w:line="252" w:lineRule="auto"/>
              <w:rPr>
                <w:b/>
                <w:color w:val="000000" w:themeColor="text1"/>
                <w:u w:val="single"/>
              </w:rPr>
            </w:pPr>
            <w:r w:rsidRPr="00B34A49">
              <w:rPr>
                <w:b/>
                <w:color w:val="000000" w:themeColor="text1"/>
                <w:u w:val="single"/>
              </w:rPr>
              <w:t>SEQR</w:t>
            </w:r>
          </w:p>
          <w:p w14:paraId="72139350"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w:t>
            </w:r>
          </w:p>
          <w:p w14:paraId="74076B01"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Type II</w:t>
            </w:r>
          </w:p>
          <w:p w14:paraId="5BA10ACF"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Unlisted</w:t>
            </w:r>
          </w:p>
          <w:p w14:paraId="4C28945F"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See Attached Resolution(s)</w:t>
            </w:r>
          </w:p>
          <w:p w14:paraId="4BD0CCF0" w14:textId="77777777" w:rsidR="00C654A2" w:rsidRPr="00B34A49" w:rsidRDefault="00C654A2" w:rsidP="00C654A2">
            <w:pPr>
              <w:tabs>
                <w:tab w:val="left" w:pos="1807"/>
              </w:tabs>
              <w:spacing w:line="252" w:lineRule="auto"/>
              <w:rPr>
                <w:color w:val="000000" w:themeColor="text1"/>
              </w:rPr>
            </w:pPr>
            <w:proofErr w:type="spellStart"/>
            <w:r w:rsidRPr="00B34A49">
              <w:rPr>
                <w:color w:val="000000" w:themeColor="text1"/>
              </w:rPr>
              <w:t>Neg</w:t>
            </w:r>
            <w:proofErr w:type="spellEnd"/>
            <w:r w:rsidRPr="00B34A49">
              <w:rPr>
                <w:color w:val="000000" w:themeColor="text1"/>
              </w:rPr>
              <w:t xml:space="preserve"> Dec Date: </w:t>
            </w:r>
            <w:r w:rsidRPr="00B34A49">
              <w:rPr>
                <w:color w:val="000000" w:themeColor="text1"/>
              </w:rPr>
              <w:tab/>
            </w:r>
          </w:p>
          <w:p w14:paraId="2452F785" w14:textId="77777777" w:rsidR="00C654A2" w:rsidRPr="00B34A49" w:rsidRDefault="00C654A2" w:rsidP="00C654A2">
            <w:pPr>
              <w:tabs>
                <w:tab w:val="left" w:pos="1807"/>
              </w:tabs>
              <w:spacing w:line="252" w:lineRule="auto"/>
              <w:rPr>
                <w:color w:val="000000" w:themeColor="text1"/>
              </w:rPr>
            </w:pPr>
            <w:proofErr w:type="spellStart"/>
            <w:r w:rsidRPr="00B34A49">
              <w:rPr>
                <w:color w:val="000000" w:themeColor="text1"/>
              </w:rPr>
              <w:t>Pos</w:t>
            </w:r>
            <w:proofErr w:type="spellEnd"/>
            <w:r w:rsidRPr="00B34A49">
              <w:rPr>
                <w:color w:val="000000" w:themeColor="text1"/>
              </w:rPr>
              <w:t xml:space="preserve"> Dec Date: </w:t>
            </w:r>
            <w:r w:rsidRPr="00B34A49">
              <w:rPr>
                <w:color w:val="000000" w:themeColor="text1"/>
              </w:rPr>
              <w:tab/>
            </w:r>
          </w:p>
        </w:tc>
      </w:tr>
      <w:tr w:rsidR="00C654A2" w:rsidRPr="00B34A49" w14:paraId="207DF38E" w14:textId="77777777" w:rsidTr="00C654A2">
        <w:trPr>
          <w:trHeight w:val="1114"/>
          <w:jc w:val="center"/>
        </w:trPr>
        <w:tc>
          <w:tcPr>
            <w:tcW w:w="5616" w:type="dxa"/>
          </w:tcPr>
          <w:p w14:paraId="5DA9BB10" w14:textId="54F68BD1" w:rsidR="00C654A2" w:rsidRPr="00B34A49" w:rsidRDefault="00C654A2" w:rsidP="00C654A2">
            <w:pPr>
              <w:spacing w:line="252" w:lineRule="auto"/>
              <w:rPr>
                <w:color w:val="000000" w:themeColor="text1"/>
                <w:u w:val="single"/>
              </w:rPr>
            </w:pPr>
            <w:r w:rsidRPr="00B34A49">
              <w:rPr>
                <w:b/>
                <w:bCs/>
                <w:color w:val="000000" w:themeColor="text1"/>
                <w:u w:val="single"/>
              </w:rPr>
              <w:t>Variance/Interpretation Requested</w:t>
            </w:r>
          </w:p>
          <w:p w14:paraId="537A3120" w14:textId="2202DE9F" w:rsidR="00C654A2" w:rsidRDefault="00C654A2" w:rsidP="00C654A2">
            <w:pPr>
              <w:spacing w:line="252" w:lineRule="auto"/>
              <w:rPr>
                <w:color w:val="000000" w:themeColor="text1"/>
              </w:rPr>
            </w:pPr>
            <w:r w:rsidRPr="00B34A49">
              <w:rPr>
                <w:color w:val="000000" w:themeColor="text1"/>
              </w:rPr>
              <w:t xml:space="preserve">Applicant is requesting an Area Variance for </w:t>
            </w:r>
            <w:r>
              <w:rPr>
                <w:color w:val="000000" w:themeColor="text1"/>
              </w:rPr>
              <w:t>reduction in internal setbacks for roadways, parking and driveways from the required 15 ft. :</w:t>
            </w:r>
          </w:p>
          <w:p w14:paraId="63232D76" w14:textId="7BF462E4" w:rsidR="00C654A2" w:rsidRDefault="00C654A2" w:rsidP="00C654A2">
            <w:pPr>
              <w:spacing w:line="252" w:lineRule="auto"/>
              <w:rPr>
                <w:color w:val="000000" w:themeColor="text1"/>
              </w:rPr>
            </w:pPr>
            <w:r>
              <w:rPr>
                <w:color w:val="000000" w:themeColor="text1"/>
              </w:rPr>
              <w:t>Building 15 proposed setback: 12.2 ft. (2.8 ft. variance)</w:t>
            </w:r>
          </w:p>
          <w:p w14:paraId="612F5870" w14:textId="6982CA33" w:rsidR="00C654A2" w:rsidRDefault="00C654A2" w:rsidP="00C654A2">
            <w:pPr>
              <w:spacing w:line="252" w:lineRule="auto"/>
              <w:rPr>
                <w:color w:val="000000" w:themeColor="text1"/>
              </w:rPr>
            </w:pPr>
            <w:r>
              <w:rPr>
                <w:color w:val="000000" w:themeColor="text1"/>
              </w:rPr>
              <w:t>Building 16 proposed setback: 12.2 ft. (2.8 ft. variance)</w:t>
            </w:r>
          </w:p>
          <w:p w14:paraId="49424E9B" w14:textId="5993ECA7" w:rsidR="00C654A2" w:rsidRDefault="00C654A2" w:rsidP="00C654A2">
            <w:pPr>
              <w:spacing w:line="252" w:lineRule="auto"/>
              <w:rPr>
                <w:color w:val="000000" w:themeColor="text1"/>
              </w:rPr>
            </w:pPr>
            <w:r>
              <w:rPr>
                <w:color w:val="000000" w:themeColor="text1"/>
              </w:rPr>
              <w:t>Building 17 proposed setback: 10.9 ft. (4.1 ft. variance)</w:t>
            </w:r>
          </w:p>
          <w:p w14:paraId="780490F5" w14:textId="1AEAB29D" w:rsidR="00C654A2" w:rsidRDefault="00C654A2" w:rsidP="00C654A2">
            <w:pPr>
              <w:spacing w:line="252" w:lineRule="auto"/>
              <w:rPr>
                <w:color w:val="000000" w:themeColor="text1"/>
              </w:rPr>
            </w:pPr>
            <w:r>
              <w:rPr>
                <w:color w:val="000000" w:themeColor="text1"/>
              </w:rPr>
              <w:t>Building 18 proposed setback: 10.9 ft. (4.1 ft. variance)</w:t>
            </w:r>
          </w:p>
          <w:p w14:paraId="665E9792" w14:textId="38D2F2BF" w:rsidR="00C654A2" w:rsidRDefault="00C654A2" w:rsidP="00C654A2">
            <w:pPr>
              <w:spacing w:line="252" w:lineRule="auto"/>
              <w:rPr>
                <w:color w:val="000000" w:themeColor="text1"/>
              </w:rPr>
            </w:pPr>
            <w:r>
              <w:rPr>
                <w:color w:val="000000" w:themeColor="text1"/>
              </w:rPr>
              <w:t>Building 19 proposed setback: 6.7 ft.   (8.3 ft. variance)</w:t>
            </w:r>
          </w:p>
          <w:p w14:paraId="7DD70285" w14:textId="63B16AC1" w:rsidR="00C654A2" w:rsidRDefault="00C654A2" w:rsidP="00C654A2">
            <w:pPr>
              <w:spacing w:line="252" w:lineRule="auto"/>
              <w:rPr>
                <w:color w:val="000000" w:themeColor="text1"/>
              </w:rPr>
            </w:pPr>
            <w:r>
              <w:rPr>
                <w:color w:val="000000" w:themeColor="text1"/>
              </w:rPr>
              <w:t xml:space="preserve">Building 20 proposed setback: 7.3 ft.   </w:t>
            </w:r>
            <w:r w:rsidR="001E236E">
              <w:rPr>
                <w:color w:val="000000" w:themeColor="text1"/>
              </w:rPr>
              <w:t>(7.7 ft. variance)</w:t>
            </w:r>
          </w:p>
          <w:p w14:paraId="5E770D83" w14:textId="28595E82" w:rsidR="00C654A2" w:rsidRDefault="00C654A2" w:rsidP="00C654A2">
            <w:pPr>
              <w:spacing w:line="252" w:lineRule="auto"/>
              <w:rPr>
                <w:color w:val="000000" w:themeColor="text1"/>
              </w:rPr>
            </w:pPr>
            <w:r>
              <w:rPr>
                <w:color w:val="000000" w:themeColor="text1"/>
              </w:rPr>
              <w:t>Building 21 proposed setback: 7.4 ft.</w:t>
            </w:r>
            <w:r w:rsidR="001E236E">
              <w:rPr>
                <w:color w:val="000000" w:themeColor="text1"/>
              </w:rPr>
              <w:t xml:space="preserve">   (7.6 ft. variance)</w:t>
            </w:r>
          </w:p>
          <w:p w14:paraId="0D85B762" w14:textId="078B6664" w:rsidR="00C654A2" w:rsidRDefault="00C654A2" w:rsidP="00C654A2">
            <w:pPr>
              <w:spacing w:line="252" w:lineRule="auto"/>
              <w:rPr>
                <w:color w:val="000000" w:themeColor="text1"/>
              </w:rPr>
            </w:pPr>
            <w:r>
              <w:rPr>
                <w:color w:val="000000" w:themeColor="text1"/>
              </w:rPr>
              <w:t>Building 22 proposed setback: 8.3 ft.</w:t>
            </w:r>
            <w:r w:rsidR="001E236E">
              <w:rPr>
                <w:color w:val="000000" w:themeColor="text1"/>
              </w:rPr>
              <w:t xml:space="preserve">   (6.7 ft. variance)</w:t>
            </w:r>
          </w:p>
          <w:p w14:paraId="64D7CAE9" w14:textId="09E3B08C" w:rsidR="00C654A2" w:rsidRDefault="00C654A2" w:rsidP="00C654A2">
            <w:pPr>
              <w:spacing w:line="252" w:lineRule="auto"/>
              <w:rPr>
                <w:color w:val="000000" w:themeColor="text1"/>
              </w:rPr>
            </w:pPr>
            <w:r>
              <w:rPr>
                <w:color w:val="000000" w:themeColor="text1"/>
              </w:rPr>
              <w:t>Building 23 proposed setback: 7.5 ft.</w:t>
            </w:r>
            <w:r w:rsidR="001E236E">
              <w:rPr>
                <w:color w:val="000000" w:themeColor="text1"/>
              </w:rPr>
              <w:t xml:space="preserve">   (7.5 ft. variance)</w:t>
            </w:r>
          </w:p>
          <w:p w14:paraId="14A9E658" w14:textId="20C872F9" w:rsidR="00C654A2" w:rsidRPr="00B34A49" w:rsidRDefault="00C654A2" w:rsidP="00C654A2">
            <w:pPr>
              <w:spacing w:line="252" w:lineRule="auto"/>
              <w:rPr>
                <w:color w:val="000000" w:themeColor="text1"/>
              </w:rPr>
            </w:pPr>
            <w:r>
              <w:rPr>
                <w:color w:val="000000" w:themeColor="text1"/>
              </w:rPr>
              <w:t xml:space="preserve">Building 24 proposed setback: 7.5 ft. </w:t>
            </w:r>
            <w:r w:rsidR="001E236E">
              <w:rPr>
                <w:color w:val="000000" w:themeColor="text1"/>
              </w:rPr>
              <w:t xml:space="preserve">  (7.5 ft. variance)</w:t>
            </w:r>
          </w:p>
          <w:p w14:paraId="11BB6A13" w14:textId="77777777" w:rsidR="00C654A2" w:rsidRPr="00B34A49" w:rsidRDefault="00C654A2" w:rsidP="00C654A2">
            <w:pPr>
              <w:spacing w:line="252" w:lineRule="auto"/>
              <w:rPr>
                <w:color w:val="000000" w:themeColor="text1"/>
              </w:rPr>
            </w:pPr>
          </w:p>
        </w:tc>
        <w:tc>
          <w:tcPr>
            <w:tcW w:w="3744" w:type="dxa"/>
            <w:vMerge/>
            <w:hideMark/>
          </w:tcPr>
          <w:p w14:paraId="5DE11F63" w14:textId="77777777" w:rsidR="00C654A2" w:rsidRPr="00B34A49" w:rsidRDefault="00C654A2" w:rsidP="00C654A2">
            <w:pPr>
              <w:spacing w:line="252" w:lineRule="auto"/>
              <w:rPr>
                <w:color w:val="000000" w:themeColor="text1"/>
              </w:rPr>
            </w:pPr>
          </w:p>
        </w:tc>
      </w:tr>
      <w:tr w:rsidR="00C654A2" w:rsidRPr="00B34A49" w14:paraId="35CF6B89" w14:textId="77777777" w:rsidTr="00C654A2">
        <w:trPr>
          <w:trHeight w:val="1114"/>
          <w:jc w:val="center"/>
        </w:trPr>
        <w:tc>
          <w:tcPr>
            <w:tcW w:w="5616" w:type="dxa"/>
          </w:tcPr>
          <w:p w14:paraId="1AF55938" w14:textId="77777777" w:rsidR="00C654A2" w:rsidRPr="00B34A49" w:rsidRDefault="00C654A2" w:rsidP="00C654A2">
            <w:pPr>
              <w:spacing w:line="252" w:lineRule="auto"/>
              <w:rPr>
                <w:b/>
                <w:color w:val="000000" w:themeColor="text1"/>
                <w:u w:val="single"/>
              </w:rPr>
            </w:pPr>
            <w:r w:rsidRPr="00B34A49">
              <w:rPr>
                <w:b/>
                <w:color w:val="000000" w:themeColor="text1"/>
                <w:u w:val="single"/>
              </w:rPr>
              <w:t>Applicant Request</w:t>
            </w:r>
          </w:p>
          <w:p w14:paraId="516C6986"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Granted</w:t>
            </w:r>
          </w:p>
          <w:p w14:paraId="47190BA7" w14:textId="77777777" w:rsidR="00C654A2" w:rsidRPr="00B34A49" w:rsidRDefault="00C654A2" w:rsidP="00C654A2">
            <w:pPr>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Denied</w:t>
            </w:r>
          </w:p>
          <w:p w14:paraId="26E0D492" w14:textId="77777777" w:rsidR="00C654A2" w:rsidRPr="00B34A49" w:rsidRDefault="00C654A2" w:rsidP="00C654A2">
            <w:pPr>
              <w:tabs>
                <w:tab w:val="left" w:pos="1806"/>
              </w:tabs>
              <w:spacing w:line="252" w:lineRule="auto"/>
              <w:rPr>
                <w:color w:val="000000" w:themeColor="text1"/>
              </w:rPr>
            </w:pPr>
            <w:r w:rsidRPr="00B34A49">
              <w:rPr>
                <w:rFonts w:ascii="Wingdings" w:hAnsi="Wingdings"/>
                <w:color w:val="000000" w:themeColor="text1"/>
              </w:rPr>
              <w:t></w:t>
            </w:r>
            <w:r w:rsidRPr="00B34A49">
              <w:rPr>
                <w:color w:val="000000" w:themeColor="text1"/>
              </w:rPr>
              <w:t xml:space="preserve"> Continued to: </w:t>
            </w:r>
            <w:r w:rsidRPr="00B34A49">
              <w:rPr>
                <w:color w:val="000000" w:themeColor="text1"/>
              </w:rPr>
              <w:tab/>
            </w:r>
          </w:p>
          <w:p w14:paraId="1A47A2C8" w14:textId="77777777" w:rsidR="00C654A2" w:rsidRPr="00B34A49" w:rsidRDefault="00C654A2" w:rsidP="00C654A2">
            <w:pPr>
              <w:spacing w:line="252" w:lineRule="auto"/>
              <w:rPr>
                <w:b/>
                <w:color w:val="000000" w:themeColor="text1"/>
                <w:u w:val="single"/>
              </w:rPr>
            </w:pPr>
            <w:r w:rsidRPr="00B34A49">
              <w:rPr>
                <w:rFonts w:ascii="Wingdings" w:hAnsi="Wingdings"/>
                <w:color w:val="000000" w:themeColor="text1"/>
              </w:rPr>
              <w:t></w:t>
            </w:r>
            <w:r w:rsidRPr="00B34A49">
              <w:rPr>
                <w:color w:val="000000" w:themeColor="text1"/>
              </w:rPr>
              <w:t xml:space="preserve"> See attached resolution(s)</w:t>
            </w:r>
          </w:p>
        </w:tc>
        <w:tc>
          <w:tcPr>
            <w:tcW w:w="3744" w:type="dxa"/>
            <w:vMerge/>
          </w:tcPr>
          <w:p w14:paraId="493C9FE8" w14:textId="77777777" w:rsidR="00C654A2" w:rsidRPr="00B34A49" w:rsidRDefault="00C654A2" w:rsidP="00C654A2">
            <w:pPr>
              <w:spacing w:line="252" w:lineRule="auto"/>
              <w:rPr>
                <w:color w:val="000000" w:themeColor="text1"/>
              </w:rPr>
            </w:pPr>
          </w:p>
        </w:tc>
      </w:tr>
    </w:tbl>
    <w:p w14:paraId="715D41F4" w14:textId="77777777" w:rsidR="00C654A2" w:rsidRPr="00B34A49" w:rsidRDefault="00C654A2" w:rsidP="00C654A2">
      <w:pPr>
        <w:spacing w:line="252" w:lineRule="auto"/>
        <w:rPr>
          <w:b/>
          <w:color w:val="000000" w:themeColor="text1"/>
          <w:u w:val="single"/>
        </w:rPr>
      </w:pPr>
    </w:p>
    <w:p w14:paraId="21B83005" w14:textId="77777777" w:rsidR="00C654A2" w:rsidRPr="00B34A49" w:rsidRDefault="00C654A2" w:rsidP="00C654A2">
      <w:pPr>
        <w:spacing w:line="252" w:lineRule="auto"/>
        <w:rPr>
          <w:b/>
          <w:color w:val="000000" w:themeColor="text1"/>
          <w:u w:val="single"/>
        </w:rPr>
      </w:pPr>
      <w:r w:rsidRPr="00B34A49">
        <w:rPr>
          <w:b/>
          <w:color w:val="000000" w:themeColor="text1"/>
          <w:u w:val="single"/>
        </w:rPr>
        <w:t>Voting</w:t>
      </w:r>
      <w:r w:rsidRPr="00B34A49">
        <w:rPr>
          <w:bCs/>
          <w:color w:val="000000" w:themeColor="text1"/>
        </w:rPr>
        <w:t>:</w:t>
      </w:r>
    </w:p>
    <w:p w14:paraId="3216E564"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John Casey (Alternate)</w:t>
      </w:r>
      <w:r w:rsidRPr="00B34A49">
        <w:rPr>
          <w:color w:val="000000" w:themeColor="text1"/>
        </w:rPr>
        <w:tab/>
      </w:r>
      <w:r w:rsidRPr="00B20129">
        <w:rPr>
          <w:rFonts w:ascii="Wingdings" w:hAnsi="Wingdings"/>
          <w:color w:val="000000" w:themeColor="text1"/>
        </w:rPr>
        <w:t></w:t>
      </w:r>
      <w:r w:rsidRPr="00B34A49">
        <w:rPr>
          <w:color w:val="000000" w:themeColor="text1"/>
        </w:rPr>
        <w:t xml:space="preserve"> 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336B024C"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Bob Hilliard</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2B43F6B3"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David Emery</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695C09BE"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 xml:space="preserve">Kelly </w:t>
      </w:r>
      <w:proofErr w:type="spellStart"/>
      <w:r w:rsidRPr="00B34A49">
        <w:rPr>
          <w:color w:val="000000" w:themeColor="text1"/>
        </w:rPr>
        <w:t>LaVoie</w:t>
      </w:r>
      <w:proofErr w:type="spellEnd"/>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0AEE9A44"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Chip Sahler (Vice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EA0C6D1" w14:textId="77777777" w:rsidR="00C654A2" w:rsidRPr="00B34A49" w:rsidRDefault="00C654A2" w:rsidP="00C654A2">
      <w:pPr>
        <w:tabs>
          <w:tab w:val="left" w:pos="3240"/>
          <w:tab w:val="left" w:pos="4680"/>
          <w:tab w:val="left" w:pos="6120"/>
        </w:tabs>
        <w:spacing w:line="252" w:lineRule="auto"/>
        <w:rPr>
          <w:color w:val="000000" w:themeColor="text1"/>
        </w:rPr>
      </w:pPr>
      <w:r w:rsidRPr="00B34A49">
        <w:rPr>
          <w:color w:val="000000" w:themeColor="text1"/>
        </w:rPr>
        <w:t>Terence Robinson (Chair)</w:t>
      </w:r>
      <w:r w:rsidRPr="00B34A49">
        <w:rPr>
          <w:color w:val="000000" w:themeColor="text1"/>
        </w:rPr>
        <w:tab/>
      </w:r>
      <w:r w:rsidRPr="00B20129">
        <w:rPr>
          <w:rFonts w:ascii="Wingdings" w:hAnsi="Wingdings"/>
          <w:color w:val="000000" w:themeColor="text1"/>
        </w:rPr>
        <w:t></w:t>
      </w:r>
      <w:r w:rsidRPr="00B34A49">
        <w:rPr>
          <w:color w:val="000000" w:themeColor="text1"/>
        </w:rPr>
        <w:t>AYE</w:t>
      </w:r>
      <w:r w:rsidRPr="00B34A49">
        <w:rPr>
          <w:color w:val="000000" w:themeColor="text1"/>
        </w:rPr>
        <w:tab/>
      </w:r>
      <w:r w:rsidRPr="00B34A49">
        <w:rPr>
          <w:rFonts w:ascii="Wingdings" w:hAnsi="Wingdings"/>
          <w:color w:val="000000" w:themeColor="text1"/>
        </w:rPr>
        <w:t></w:t>
      </w:r>
      <w:r w:rsidRPr="00B34A49">
        <w:rPr>
          <w:color w:val="000000" w:themeColor="text1"/>
        </w:rPr>
        <w:t xml:space="preserve"> NAY</w:t>
      </w:r>
      <w:r w:rsidRPr="00B34A49">
        <w:rPr>
          <w:color w:val="000000" w:themeColor="text1"/>
        </w:rPr>
        <w:tab/>
      </w:r>
      <w:r w:rsidRPr="00B34A49">
        <w:rPr>
          <w:rFonts w:ascii="Wingdings" w:hAnsi="Wingdings"/>
          <w:color w:val="000000" w:themeColor="text1"/>
        </w:rPr>
        <w:t></w:t>
      </w:r>
      <w:r w:rsidRPr="00B34A49">
        <w:rPr>
          <w:color w:val="000000" w:themeColor="text1"/>
        </w:rPr>
        <w:t xml:space="preserve"> Abstained</w:t>
      </w:r>
    </w:p>
    <w:p w14:paraId="78F82EE4" w14:textId="77777777" w:rsidR="00C654A2" w:rsidRPr="00B34A49" w:rsidRDefault="00C654A2" w:rsidP="00C654A2">
      <w:pPr>
        <w:tabs>
          <w:tab w:val="left" w:pos="2880"/>
          <w:tab w:val="left" w:pos="4320"/>
          <w:tab w:val="left" w:pos="5760"/>
        </w:tabs>
        <w:spacing w:line="252" w:lineRule="auto"/>
        <w:rPr>
          <w:color w:val="000000" w:themeColor="text1"/>
        </w:rPr>
      </w:pPr>
    </w:p>
    <w:p w14:paraId="642BE17A" w14:textId="77777777" w:rsidR="00C654A2" w:rsidRDefault="00C654A2" w:rsidP="00C654A2">
      <w:pPr>
        <w:spacing w:line="252" w:lineRule="auto"/>
        <w:rPr>
          <w:b/>
          <w:color w:val="000000" w:themeColor="text1"/>
          <w:u w:val="single"/>
        </w:rPr>
      </w:pPr>
      <w:r w:rsidRPr="00B34A49">
        <w:rPr>
          <w:b/>
          <w:color w:val="000000" w:themeColor="text1"/>
          <w:u w:val="single"/>
        </w:rPr>
        <w:t>Reasons</w:t>
      </w:r>
    </w:p>
    <w:p w14:paraId="027600E2" w14:textId="77777777" w:rsidR="00C654A2" w:rsidRDefault="00C654A2" w:rsidP="00C654A2">
      <w:pPr>
        <w:spacing w:line="252" w:lineRule="auto"/>
        <w:rPr>
          <w:rFonts w:ascii="Rounded MT" w:hAnsi="Rounded MT"/>
          <w:color w:val="000000" w:themeColor="text1"/>
        </w:rPr>
      </w:pPr>
      <w:r w:rsidRPr="00B20129">
        <w:rPr>
          <w:rFonts w:ascii="Rounded MT" w:hAnsi="Rounded MT"/>
          <w:color w:val="000000" w:themeColor="text1"/>
        </w:rPr>
        <w:t xml:space="preserve">The Board’s decision is based on facts presented during the Public Hearing at the </w:t>
      </w:r>
      <w:r>
        <w:rPr>
          <w:rFonts w:ascii="Rounded MT" w:hAnsi="Rounded MT"/>
          <w:color w:val="000000" w:themeColor="text1"/>
        </w:rPr>
        <w:t>March 17</w:t>
      </w:r>
      <w:r w:rsidRPr="00B20129">
        <w:rPr>
          <w:rFonts w:ascii="Rounded MT" w:hAnsi="Rounded MT"/>
          <w:color w:val="000000" w:themeColor="text1"/>
        </w:rPr>
        <w:t xml:space="preserve">, 2020, meeting as well as information received on. </w:t>
      </w:r>
      <w:r>
        <w:rPr>
          <w:rFonts w:ascii="Rounded MT" w:hAnsi="Rounded MT"/>
          <w:color w:val="000000" w:themeColor="text1"/>
        </w:rPr>
        <w:t xml:space="preserve">The Board has considered the unique character of the lot. The application will not have an adverse effect on the neighborhood. Neighboring parcels are similar. </w:t>
      </w:r>
    </w:p>
    <w:p w14:paraId="040C7F60" w14:textId="77777777" w:rsidR="00C654A2" w:rsidRPr="00B34A49" w:rsidRDefault="00C654A2" w:rsidP="00C654A2">
      <w:pPr>
        <w:spacing w:line="252" w:lineRule="auto"/>
        <w:rPr>
          <w:rFonts w:ascii="Rounded MT" w:hAnsi="Rounded MT"/>
          <w:color w:val="000000" w:themeColor="text1"/>
        </w:rPr>
      </w:pPr>
    </w:p>
    <w:p w14:paraId="6E7F2BDD" w14:textId="77777777" w:rsidR="00C654A2" w:rsidRDefault="00C654A2" w:rsidP="00C654A2">
      <w:pPr>
        <w:spacing w:line="252" w:lineRule="auto"/>
        <w:rPr>
          <w:rFonts w:ascii="Rounded MT" w:hAnsi="Rounded MT"/>
          <w:b/>
          <w:bCs/>
          <w:color w:val="000000" w:themeColor="text1"/>
          <w:u w:val="single"/>
        </w:rPr>
      </w:pPr>
      <w:r w:rsidRPr="00B20129">
        <w:rPr>
          <w:rFonts w:ascii="Rounded MT" w:hAnsi="Rounded MT"/>
          <w:b/>
          <w:bCs/>
          <w:color w:val="000000" w:themeColor="text1"/>
          <w:u w:val="single"/>
        </w:rPr>
        <w:t>Conditions</w:t>
      </w:r>
    </w:p>
    <w:p w14:paraId="1FC2B1A4" w14:textId="77777777" w:rsidR="00C654A2" w:rsidRPr="00B34A49" w:rsidRDefault="00C654A2" w:rsidP="00C654A2">
      <w:pPr>
        <w:spacing w:line="252" w:lineRule="auto"/>
        <w:rPr>
          <w:rFonts w:ascii="Rounded MT" w:hAnsi="Rounded MT"/>
          <w:color w:val="000000" w:themeColor="text1"/>
        </w:rPr>
      </w:pPr>
      <w:r>
        <w:rPr>
          <w:rFonts w:ascii="Rounded MT" w:hAnsi="Rounded MT"/>
          <w:color w:val="000000" w:themeColor="text1"/>
        </w:rPr>
        <w:t xml:space="preserve">1. </w:t>
      </w:r>
      <w:r w:rsidRPr="00B20129">
        <w:rPr>
          <w:rFonts w:ascii="Rounded MT" w:hAnsi="Rounded MT"/>
          <w:color w:val="000000" w:themeColor="text1"/>
        </w:rPr>
        <w:t>The variance granted is specific to the plan presented to the Zoning Board of Appeals dated</w:t>
      </w:r>
      <w:r w:rsidRPr="00B34A49">
        <w:rPr>
          <w:rFonts w:ascii="Rounded MT" w:hAnsi="Rounded MT"/>
          <w:color w:val="000000" w:themeColor="text1"/>
        </w:rPr>
        <w:t>. Any change in plans</w:t>
      </w:r>
      <w:r>
        <w:rPr>
          <w:rFonts w:ascii="Rounded MT" w:hAnsi="Rounded MT"/>
          <w:color w:val="000000" w:themeColor="text1"/>
        </w:rPr>
        <w:t xml:space="preserve">, </w:t>
      </w:r>
      <w:r w:rsidRPr="00B34A49">
        <w:rPr>
          <w:rFonts w:ascii="Rounded MT" w:hAnsi="Rounded MT"/>
          <w:color w:val="000000" w:themeColor="text1"/>
        </w:rPr>
        <w:t>shall invalidate the variance.</w:t>
      </w:r>
    </w:p>
    <w:p w14:paraId="0B25AE95" w14:textId="77777777" w:rsidR="00C654A2" w:rsidRPr="00B20129" w:rsidRDefault="00C654A2" w:rsidP="00C654A2">
      <w:pPr>
        <w:spacing w:line="252" w:lineRule="auto"/>
        <w:rPr>
          <w:rFonts w:ascii="Rounded MT" w:hAnsi="Rounded MT"/>
          <w:color w:val="000000" w:themeColor="text1"/>
        </w:rPr>
      </w:pPr>
    </w:p>
    <w:p w14:paraId="3FA740FA" w14:textId="77777777" w:rsidR="00C654A2" w:rsidRPr="007175CF" w:rsidRDefault="00C654A2" w:rsidP="00C654A2">
      <w:pPr>
        <w:spacing w:line="252" w:lineRule="auto"/>
        <w:rPr>
          <w:rFonts w:ascii="Rounded MT" w:hAnsi="Rounded MT"/>
          <w:color w:val="000000" w:themeColor="text1"/>
        </w:rPr>
      </w:pPr>
      <w:r>
        <w:rPr>
          <w:rFonts w:ascii="Rounded MT" w:hAnsi="Rounded MT"/>
          <w:color w:val="000000" w:themeColor="text1"/>
        </w:rPr>
        <w:t xml:space="preserve">2. </w:t>
      </w:r>
      <w:r w:rsidRPr="007175CF">
        <w:rPr>
          <w:rFonts w:ascii="Rounded MT" w:hAnsi="Rounded MT"/>
          <w:color w:val="000000" w:themeColor="text1"/>
        </w:rPr>
        <w:t>The variance is conditioned on building permits being issued within one (1) year of the date the variance is granted.  Failure to obtain building permits within one (1) year shall invalidate the variance.</w:t>
      </w:r>
    </w:p>
    <w:p w14:paraId="0E748F2A" w14:textId="77777777" w:rsidR="00C654A2" w:rsidRPr="00B34A49" w:rsidRDefault="00C654A2" w:rsidP="00C654A2">
      <w:pPr>
        <w:rPr>
          <w:rFonts w:ascii="Rounded MT" w:hAnsi="Rounded MT"/>
          <w:color w:val="000000" w:themeColor="text1"/>
        </w:rPr>
      </w:pPr>
    </w:p>
    <w:p w14:paraId="28A4F7A8" w14:textId="77777777" w:rsidR="00C654A2" w:rsidRPr="00B34A49" w:rsidRDefault="00C654A2" w:rsidP="00C654A2">
      <w:pPr>
        <w:spacing w:line="252" w:lineRule="auto"/>
        <w:rPr>
          <w:rFonts w:ascii="Rounded MT" w:hAnsi="Rounded MT"/>
          <w:color w:val="000000" w:themeColor="text1"/>
        </w:rPr>
      </w:pPr>
    </w:p>
    <w:p w14:paraId="5BBDA0C0" w14:textId="77777777" w:rsidR="00C654A2" w:rsidRPr="00B34A49" w:rsidRDefault="00C654A2" w:rsidP="00C654A2">
      <w:pPr>
        <w:tabs>
          <w:tab w:val="left" w:pos="1440"/>
          <w:tab w:val="left" w:pos="6480"/>
        </w:tabs>
        <w:spacing w:line="252" w:lineRule="auto"/>
        <w:rPr>
          <w:color w:val="000000" w:themeColor="text1"/>
        </w:rPr>
      </w:pPr>
      <w:r w:rsidRPr="00B34A49">
        <w:rPr>
          <w:color w:val="000000" w:themeColor="text1"/>
        </w:rPr>
        <w:t>Certified By:</w:t>
      </w:r>
      <w:r w:rsidRPr="00B34A49">
        <w:rPr>
          <w:color w:val="000000" w:themeColor="text1"/>
        </w:rPr>
        <w:tab/>
        <w:t>_______________________________________</w:t>
      </w:r>
      <w:r w:rsidRPr="00B34A49">
        <w:rPr>
          <w:color w:val="000000" w:themeColor="text1"/>
        </w:rPr>
        <w:tab/>
        <w:t xml:space="preserve">Date:  </w:t>
      </w:r>
      <w:r>
        <w:rPr>
          <w:color w:val="000000" w:themeColor="text1"/>
          <w:u w:val="single"/>
        </w:rPr>
        <w:t>_______________</w:t>
      </w:r>
    </w:p>
    <w:p w14:paraId="23CC9B36" w14:textId="77777777" w:rsidR="00C654A2" w:rsidRDefault="00C654A2" w:rsidP="00B20129">
      <w:pPr>
        <w:spacing w:line="252" w:lineRule="auto"/>
        <w:jc w:val="center"/>
      </w:pPr>
    </w:p>
    <w:p w14:paraId="7B6B312B" w14:textId="77777777" w:rsidR="00C654A2" w:rsidRDefault="00C654A2" w:rsidP="00B20129">
      <w:pPr>
        <w:spacing w:line="252" w:lineRule="auto"/>
        <w:jc w:val="center"/>
      </w:pPr>
    </w:p>
    <w:sectPr w:rsidR="00C654A2" w:rsidSect="0030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unded 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1B78"/>
    <w:multiLevelType w:val="hybridMultilevel"/>
    <w:tmpl w:val="1C460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71818"/>
    <w:multiLevelType w:val="hybridMultilevel"/>
    <w:tmpl w:val="A0D0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945B6"/>
    <w:multiLevelType w:val="hybridMultilevel"/>
    <w:tmpl w:val="7E32C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F1"/>
    <w:rsid w:val="00043579"/>
    <w:rsid w:val="0008463C"/>
    <w:rsid w:val="00093E43"/>
    <w:rsid w:val="000A77AA"/>
    <w:rsid w:val="000B4639"/>
    <w:rsid w:val="001038FF"/>
    <w:rsid w:val="001377EF"/>
    <w:rsid w:val="00140A9A"/>
    <w:rsid w:val="001808BB"/>
    <w:rsid w:val="00186AC4"/>
    <w:rsid w:val="001C4FDD"/>
    <w:rsid w:val="001E236E"/>
    <w:rsid w:val="002422C8"/>
    <w:rsid w:val="00263BB1"/>
    <w:rsid w:val="002837D6"/>
    <w:rsid w:val="002B6B62"/>
    <w:rsid w:val="002F3B8E"/>
    <w:rsid w:val="00303599"/>
    <w:rsid w:val="003556A6"/>
    <w:rsid w:val="00373702"/>
    <w:rsid w:val="00385E7B"/>
    <w:rsid w:val="00392AB7"/>
    <w:rsid w:val="003F37B3"/>
    <w:rsid w:val="0043251B"/>
    <w:rsid w:val="00434BC4"/>
    <w:rsid w:val="004A6DE8"/>
    <w:rsid w:val="005634A8"/>
    <w:rsid w:val="0059463D"/>
    <w:rsid w:val="00612157"/>
    <w:rsid w:val="006149A1"/>
    <w:rsid w:val="00636B00"/>
    <w:rsid w:val="00646A34"/>
    <w:rsid w:val="00692FBA"/>
    <w:rsid w:val="00696DE3"/>
    <w:rsid w:val="006F6908"/>
    <w:rsid w:val="00701B8C"/>
    <w:rsid w:val="007175CF"/>
    <w:rsid w:val="0077149E"/>
    <w:rsid w:val="007927CA"/>
    <w:rsid w:val="007F0379"/>
    <w:rsid w:val="007F5129"/>
    <w:rsid w:val="00835CD4"/>
    <w:rsid w:val="0085145B"/>
    <w:rsid w:val="008674AA"/>
    <w:rsid w:val="008B77E6"/>
    <w:rsid w:val="008D7DF9"/>
    <w:rsid w:val="008D7F0C"/>
    <w:rsid w:val="008F1BF1"/>
    <w:rsid w:val="009626CC"/>
    <w:rsid w:val="00977F72"/>
    <w:rsid w:val="009A1636"/>
    <w:rsid w:val="009A6877"/>
    <w:rsid w:val="009B0AF2"/>
    <w:rsid w:val="009C5A16"/>
    <w:rsid w:val="00A44D59"/>
    <w:rsid w:val="00A669EF"/>
    <w:rsid w:val="00A72F09"/>
    <w:rsid w:val="00AB0C1D"/>
    <w:rsid w:val="00AF7178"/>
    <w:rsid w:val="00B20129"/>
    <w:rsid w:val="00B261BE"/>
    <w:rsid w:val="00B31766"/>
    <w:rsid w:val="00B34A49"/>
    <w:rsid w:val="00B9388A"/>
    <w:rsid w:val="00BE74B5"/>
    <w:rsid w:val="00C07B29"/>
    <w:rsid w:val="00C148FE"/>
    <w:rsid w:val="00C654A2"/>
    <w:rsid w:val="00C7185E"/>
    <w:rsid w:val="00C727D4"/>
    <w:rsid w:val="00D00488"/>
    <w:rsid w:val="00D02E90"/>
    <w:rsid w:val="00D241EA"/>
    <w:rsid w:val="00D43128"/>
    <w:rsid w:val="00D744CF"/>
    <w:rsid w:val="00D851F7"/>
    <w:rsid w:val="00D911B6"/>
    <w:rsid w:val="00E25E31"/>
    <w:rsid w:val="00E462AD"/>
    <w:rsid w:val="00E56A44"/>
    <w:rsid w:val="00E74E37"/>
    <w:rsid w:val="00EA1C83"/>
    <w:rsid w:val="00F155E2"/>
    <w:rsid w:val="00F5201D"/>
    <w:rsid w:val="00F85DC8"/>
    <w:rsid w:val="00FB37F7"/>
    <w:rsid w:val="00FD48B4"/>
    <w:rsid w:val="00FE31FC"/>
    <w:rsid w:val="00FE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C09E"/>
  <w15:chartTrackingRefBased/>
  <w15:docId w15:val="{417908E4-31CF-4609-8CDF-241A667E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80578">
      <w:bodyDiv w:val="1"/>
      <w:marLeft w:val="0"/>
      <w:marRight w:val="0"/>
      <w:marTop w:val="0"/>
      <w:marBottom w:val="0"/>
      <w:divBdr>
        <w:top w:val="none" w:sz="0" w:space="0" w:color="auto"/>
        <w:left w:val="none" w:sz="0" w:space="0" w:color="auto"/>
        <w:bottom w:val="none" w:sz="0" w:space="0" w:color="auto"/>
        <w:right w:val="none" w:sz="0" w:space="0" w:color="auto"/>
      </w:divBdr>
    </w:div>
    <w:div w:id="165453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2582</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Development Clerk</dc:creator>
  <cp:keywords/>
  <dc:description/>
  <cp:lastModifiedBy>Development Clerk</cp:lastModifiedBy>
  <cp:revision>4</cp:revision>
  <cp:lastPrinted>2020-01-24T18:46:00Z</cp:lastPrinted>
  <dcterms:created xsi:type="dcterms:W3CDTF">2020-04-15T13:21:00Z</dcterms:created>
  <dcterms:modified xsi:type="dcterms:W3CDTF">2020-04-15T14:29:00Z</dcterms:modified>
</cp:coreProperties>
</file>